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5D" w:rsidRPr="00113CA7" w:rsidRDefault="00CE505D" w:rsidP="001B766A">
      <w:pPr>
        <w:ind w:left="-288"/>
        <w:jc w:val="both"/>
        <w:rPr>
          <w:rFonts w:ascii="Bookman Old Style" w:hAnsi="Bookman Old Style"/>
          <w:b/>
          <w:sz w:val="26"/>
          <w:szCs w:val="26"/>
        </w:rPr>
      </w:pPr>
      <w:r w:rsidRPr="00113CA7">
        <w:rPr>
          <w:rFonts w:ascii="Bookman Old Style" w:hAnsi="Bookman Old Style"/>
          <w:b/>
          <w:sz w:val="26"/>
          <w:szCs w:val="26"/>
        </w:rPr>
        <w:t>IN THE SUPREME COURT OF ZAMBIA</w:t>
      </w:r>
      <w:r w:rsidRPr="00113CA7">
        <w:rPr>
          <w:rFonts w:ascii="Bookman Old Style" w:hAnsi="Bookman Old Style"/>
          <w:b/>
          <w:sz w:val="26"/>
          <w:szCs w:val="26"/>
        </w:rPr>
        <w:tab/>
        <w:t xml:space="preserve">  APPEAL NO. </w:t>
      </w:r>
      <w:r w:rsidR="006C2C29" w:rsidRPr="00113CA7">
        <w:rPr>
          <w:rFonts w:ascii="Bookman Old Style" w:hAnsi="Bookman Old Style"/>
          <w:b/>
          <w:sz w:val="26"/>
          <w:szCs w:val="26"/>
        </w:rPr>
        <w:t>197/</w:t>
      </w:r>
      <w:r w:rsidRPr="00113CA7">
        <w:rPr>
          <w:rFonts w:ascii="Bookman Old Style" w:hAnsi="Bookman Old Style"/>
          <w:b/>
          <w:sz w:val="26"/>
          <w:szCs w:val="26"/>
        </w:rPr>
        <w:t>2008</w:t>
      </w:r>
    </w:p>
    <w:p w:rsidR="00CE505D" w:rsidRPr="00113CA7" w:rsidRDefault="00CE505D" w:rsidP="001B766A">
      <w:pPr>
        <w:ind w:left="-288"/>
        <w:jc w:val="both"/>
        <w:rPr>
          <w:rFonts w:ascii="Bookman Old Style" w:hAnsi="Bookman Old Style"/>
          <w:b/>
          <w:sz w:val="26"/>
          <w:szCs w:val="26"/>
        </w:rPr>
      </w:pPr>
      <w:r w:rsidRPr="00113CA7">
        <w:rPr>
          <w:rFonts w:ascii="Bookman Old Style" w:hAnsi="Bookman Old Style"/>
          <w:b/>
          <w:sz w:val="26"/>
          <w:szCs w:val="26"/>
        </w:rPr>
        <w:t xml:space="preserve">HOLDEN AT </w:t>
      </w:r>
      <w:r w:rsidR="005F11FD" w:rsidRPr="00113CA7">
        <w:rPr>
          <w:rFonts w:ascii="Bookman Old Style" w:hAnsi="Bookman Old Style"/>
          <w:b/>
          <w:sz w:val="26"/>
          <w:szCs w:val="26"/>
        </w:rPr>
        <w:t>LUSAKA</w:t>
      </w:r>
    </w:p>
    <w:p w:rsidR="00CE505D" w:rsidRPr="00113CA7" w:rsidRDefault="00CE505D" w:rsidP="001B766A">
      <w:pPr>
        <w:ind w:left="-288"/>
        <w:jc w:val="both"/>
        <w:rPr>
          <w:rFonts w:ascii="Bookman Old Style" w:hAnsi="Bookman Old Style"/>
          <w:sz w:val="26"/>
          <w:szCs w:val="26"/>
        </w:rPr>
      </w:pPr>
      <w:r w:rsidRPr="00113CA7">
        <w:rPr>
          <w:rFonts w:ascii="Bookman Old Style" w:hAnsi="Bookman Old Style"/>
          <w:sz w:val="26"/>
          <w:szCs w:val="26"/>
        </w:rPr>
        <w:t xml:space="preserve">(Civil Jurisdiction) </w:t>
      </w:r>
    </w:p>
    <w:p w:rsidR="00CE505D" w:rsidRPr="00113CA7" w:rsidRDefault="00CE505D" w:rsidP="001B766A">
      <w:pPr>
        <w:jc w:val="both"/>
        <w:rPr>
          <w:rFonts w:ascii="Bookman Old Style" w:hAnsi="Bookman Old Style"/>
          <w:b/>
          <w:sz w:val="26"/>
          <w:szCs w:val="26"/>
        </w:rPr>
      </w:pPr>
    </w:p>
    <w:p w:rsidR="00CE505D" w:rsidRPr="00113CA7" w:rsidRDefault="00CE505D" w:rsidP="001B766A">
      <w:pPr>
        <w:jc w:val="both"/>
        <w:rPr>
          <w:rFonts w:ascii="Bookman Old Style" w:hAnsi="Bookman Old Style"/>
          <w:b/>
          <w:sz w:val="26"/>
          <w:szCs w:val="26"/>
        </w:rPr>
      </w:pPr>
      <w:r w:rsidRPr="00113CA7">
        <w:rPr>
          <w:rFonts w:ascii="Bookman Old Style" w:hAnsi="Bookman Old Style"/>
          <w:b/>
          <w:sz w:val="26"/>
          <w:szCs w:val="26"/>
        </w:rPr>
        <w:t>B E T W E E N:</w:t>
      </w:r>
    </w:p>
    <w:p w:rsidR="00CE505D" w:rsidRPr="00113CA7" w:rsidRDefault="006C2C29" w:rsidP="001B766A">
      <w:pPr>
        <w:spacing w:line="240" w:lineRule="auto"/>
        <w:jc w:val="both"/>
        <w:rPr>
          <w:rFonts w:ascii="Bookman Old Style" w:hAnsi="Bookman Old Style"/>
          <w:b/>
          <w:sz w:val="26"/>
          <w:szCs w:val="26"/>
        </w:rPr>
      </w:pPr>
      <w:r w:rsidRPr="00113CA7">
        <w:rPr>
          <w:rFonts w:ascii="Bookman Old Style" w:hAnsi="Bookman Old Style"/>
          <w:b/>
          <w:sz w:val="26"/>
          <w:szCs w:val="26"/>
        </w:rPr>
        <w:t>THE ATTORNEY GENERAL</w:t>
      </w:r>
      <w:r w:rsidR="00CE505D" w:rsidRPr="00113CA7">
        <w:rPr>
          <w:rFonts w:ascii="Bookman Old Style" w:hAnsi="Bookman Old Style"/>
          <w:b/>
          <w:sz w:val="26"/>
          <w:szCs w:val="26"/>
        </w:rPr>
        <w:tab/>
      </w:r>
      <w:r w:rsidR="00CE505D" w:rsidRPr="00113CA7">
        <w:rPr>
          <w:rFonts w:ascii="Bookman Old Style" w:hAnsi="Bookman Old Style"/>
          <w:b/>
          <w:sz w:val="26"/>
          <w:szCs w:val="26"/>
        </w:rPr>
        <w:tab/>
      </w:r>
      <w:r w:rsidR="00CE505D" w:rsidRPr="00113CA7">
        <w:rPr>
          <w:rFonts w:ascii="Bookman Old Style" w:hAnsi="Bookman Old Style"/>
          <w:b/>
          <w:sz w:val="26"/>
          <w:szCs w:val="26"/>
        </w:rPr>
        <w:tab/>
      </w:r>
      <w:r w:rsidR="00CE505D" w:rsidRPr="00113CA7">
        <w:rPr>
          <w:rFonts w:ascii="Bookman Old Style" w:hAnsi="Bookman Old Style"/>
          <w:b/>
          <w:sz w:val="26"/>
          <w:szCs w:val="26"/>
        </w:rPr>
        <w:tab/>
        <w:t xml:space="preserve"> </w:t>
      </w:r>
      <w:r w:rsidRPr="00113CA7">
        <w:rPr>
          <w:rFonts w:ascii="Bookman Old Style" w:hAnsi="Bookman Old Style"/>
          <w:b/>
          <w:sz w:val="26"/>
          <w:szCs w:val="26"/>
        </w:rPr>
        <w:t xml:space="preserve">      </w:t>
      </w:r>
      <w:r w:rsidR="00CE505D" w:rsidRPr="00113CA7">
        <w:rPr>
          <w:rFonts w:ascii="Bookman Old Style" w:hAnsi="Bookman Old Style"/>
          <w:b/>
          <w:sz w:val="26"/>
          <w:szCs w:val="26"/>
        </w:rPr>
        <w:t>APPELLANT</w:t>
      </w:r>
    </w:p>
    <w:p w:rsidR="00CE505D" w:rsidRPr="00113CA7" w:rsidRDefault="00CE505D" w:rsidP="001B766A">
      <w:pPr>
        <w:spacing w:line="240" w:lineRule="auto"/>
        <w:jc w:val="both"/>
        <w:rPr>
          <w:rFonts w:ascii="Bookman Old Style" w:hAnsi="Bookman Old Style"/>
          <w:b/>
          <w:sz w:val="26"/>
          <w:szCs w:val="26"/>
        </w:rPr>
      </w:pPr>
      <w:r w:rsidRPr="00113CA7">
        <w:rPr>
          <w:rFonts w:ascii="Bookman Old Style" w:hAnsi="Bookman Old Style"/>
          <w:b/>
          <w:sz w:val="26"/>
          <w:szCs w:val="26"/>
        </w:rPr>
        <w:t>AND</w:t>
      </w:r>
    </w:p>
    <w:p w:rsidR="00CE505D" w:rsidRPr="00113CA7" w:rsidRDefault="006C2C29" w:rsidP="001B766A">
      <w:pPr>
        <w:spacing w:line="240" w:lineRule="auto"/>
        <w:jc w:val="both"/>
        <w:rPr>
          <w:rFonts w:ascii="Bookman Old Style" w:hAnsi="Bookman Old Style"/>
          <w:b/>
          <w:sz w:val="26"/>
          <w:szCs w:val="26"/>
        </w:rPr>
      </w:pPr>
      <w:r w:rsidRPr="00113CA7">
        <w:rPr>
          <w:rFonts w:ascii="Bookman Old Style" w:hAnsi="Bookman Old Style"/>
          <w:b/>
          <w:sz w:val="26"/>
          <w:szCs w:val="26"/>
        </w:rPr>
        <w:t>JONES LUFUNGULO</w:t>
      </w:r>
      <w:r w:rsidR="00CE505D" w:rsidRPr="00113CA7">
        <w:rPr>
          <w:rFonts w:ascii="Bookman Old Style" w:hAnsi="Bookman Old Style"/>
          <w:b/>
          <w:sz w:val="26"/>
          <w:szCs w:val="26"/>
        </w:rPr>
        <w:tab/>
      </w:r>
      <w:r w:rsidR="00CE505D" w:rsidRPr="00113CA7">
        <w:rPr>
          <w:rFonts w:ascii="Bookman Old Style" w:hAnsi="Bookman Old Style"/>
          <w:b/>
          <w:sz w:val="26"/>
          <w:szCs w:val="26"/>
        </w:rPr>
        <w:tab/>
      </w:r>
      <w:r w:rsidR="00CE505D" w:rsidRPr="00113CA7">
        <w:rPr>
          <w:rFonts w:ascii="Bookman Old Style" w:hAnsi="Bookman Old Style"/>
          <w:b/>
          <w:sz w:val="26"/>
          <w:szCs w:val="26"/>
        </w:rPr>
        <w:tab/>
      </w:r>
      <w:r w:rsidR="00CE505D" w:rsidRPr="00113CA7">
        <w:rPr>
          <w:rFonts w:ascii="Bookman Old Style" w:hAnsi="Bookman Old Style"/>
          <w:b/>
          <w:sz w:val="26"/>
          <w:szCs w:val="26"/>
        </w:rPr>
        <w:tab/>
      </w:r>
      <w:r w:rsidR="00CE505D" w:rsidRPr="00113CA7">
        <w:rPr>
          <w:rFonts w:ascii="Bookman Old Style" w:hAnsi="Bookman Old Style"/>
          <w:b/>
          <w:sz w:val="26"/>
          <w:szCs w:val="26"/>
        </w:rPr>
        <w:tab/>
      </w:r>
      <w:r w:rsidRPr="00113CA7">
        <w:rPr>
          <w:rFonts w:ascii="Bookman Old Style" w:hAnsi="Bookman Old Style"/>
          <w:b/>
          <w:sz w:val="26"/>
          <w:szCs w:val="26"/>
        </w:rPr>
        <w:t xml:space="preserve">       </w:t>
      </w:r>
      <w:r w:rsidR="00CE505D" w:rsidRPr="00113CA7">
        <w:rPr>
          <w:rFonts w:ascii="Bookman Old Style" w:hAnsi="Bookman Old Style"/>
          <w:b/>
          <w:sz w:val="26"/>
          <w:szCs w:val="26"/>
        </w:rPr>
        <w:t>RESPONDENT</w:t>
      </w:r>
    </w:p>
    <w:p w:rsidR="00CE505D" w:rsidRPr="00113CA7" w:rsidRDefault="00CE505D" w:rsidP="001B766A">
      <w:pPr>
        <w:jc w:val="both"/>
        <w:rPr>
          <w:rFonts w:ascii="Bookman Old Style" w:hAnsi="Bookman Old Style"/>
          <w:b/>
          <w:sz w:val="26"/>
          <w:szCs w:val="26"/>
        </w:rPr>
      </w:pPr>
      <w:r w:rsidRPr="00113CA7">
        <w:rPr>
          <w:rFonts w:ascii="Bookman Old Style" w:hAnsi="Bookman Old Style"/>
          <w:b/>
          <w:sz w:val="26"/>
          <w:szCs w:val="26"/>
        </w:rPr>
        <w:t xml:space="preserve">Coram: </w:t>
      </w:r>
      <w:r w:rsidRPr="00113CA7">
        <w:rPr>
          <w:rFonts w:ascii="Bookman Old Style" w:hAnsi="Bookman Old Style"/>
          <w:b/>
          <w:sz w:val="26"/>
          <w:szCs w:val="26"/>
        </w:rPr>
        <w:tab/>
      </w:r>
      <w:r w:rsidR="006C2C29" w:rsidRPr="00113CA7">
        <w:rPr>
          <w:rFonts w:ascii="Bookman Old Style" w:hAnsi="Bookman Old Style"/>
          <w:b/>
          <w:sz w:val="26"/>
          <w:szCs w:val="26"/>
        </w:rPr>
        <w:t xml:space="preserve">Sakala, </w:t>
      </w:r>
      <w:r w:rsidRPr="00113CA7">
        <w:rPr>
          <w:rFonts w:ascii="Bookman Old Style" w:hAnsi="Bookman Old Style"/>
          <w:b/>
          <w:sz w:val="26"/>
          <w:szCs w:val="26"/>
        </w:rPr>
        <w:t xml:space="preserve">CJ., Chibesakunda &amp; </w:t>
      </w:r>
      <w:r w:rsidR="001B766A" w:rsidRPr="00113CA7">
        <w:rPr>
          <w:rFonts w:ascii="Bookman Old Style" w:hAnsi="Bookman Old Style"/>
          <w:b/>
          <w:sz w:val="26"/>
          <w:szCs w:val="26"/>
        </w:rPr>
        <w:t xml:space="preserve">Chibomba </w:t>
      </w:r>
      <w:r w:rsidRPr="00113CA7">
        <w:rPr>
          <w:rFonts w:ascii="Bookman Old Style" w:hAnsi="Bookman Old Style"/>
          <w:b/>
          <w:sz w:val="26"/>
          <w:szCs w:val="26"/>
        </w:rPr>
        <w:t>JJS.</w:t>
      </w:r>
    </w:p>
    <w:p w:rsidR="00CE505D" w:rsidRPr="00113CA7" w:rsidRDefault="00CE505D" w:rsidP="001B766A">
      <w:pPr>
        <w:ind w:firstLine="720"/>
        <w:jc w:val="both"/>
        <w:rPr>
          <w:rFonts w:ascii="Bookman Old Style" w:hAnsi="Bookman Old Style"/>
          <w:b/>
          <w:sz w:val="26"/>
          <w:szCs w:val="26"/>
        </w:rPr>
      </w:pPr>
      <w:r w:rsidRPr="00113CA7">
        <w:rPr>
          <w:rFonts w:ascii="Bookman Old Style" w:hAnsi="Bookman Old Style"/>
          <w:b/>
          <w:sz w:val="26"/>
          <w:szCs w:val="26"/>
        </w:rPr>
        <w:t>1</w:t>
      </w:r>
      <w:r w:rsidRPr="00113CA7">
        <w:rPr>
          <w:rFonts w:ascii="Bookman Old Style" w:hAnsi="Bookman Old Style"/>
          <w:b/>
          <w:sz w:val="26"/>
          <w:szCs w:val="26"/>
          <w:vertAlign w:val="superscript"/>
        </w:rPr>
        <w:t>st</w:t>
      </w:r>
      <w:r w:rsidRPr="00113CA7">
        <w:rPr>
          <w:rFonts w:ascii="Bookman Old Style" w:hAnsi="Bookman Old Style"/>
          <w:b/>
          <w:sz w:val="26"/>
          <w:szCs w:val="26"/>
        </w:rPr>
        <w:t xml:space="preserve"> </w:t>
      </w:r>
      <w:r w:rsidR="001B766A" w:rsidRPr="00113CA7">
        <w:rPr>
          <w:rFonts w:ascii="Bookman Old Style" w:hAnsi="Bookman Old Style"/>
          <w:b/>
          <w:sz w:val="26"/>
          <w:szCs w:val="26"/>
        </w:rPr>
        <w:t>July</w:t>
      </w:r>
      <w:r w:rsidRPr="00113CA7">
        <w:rPr>
          <w:rFonts w:ascii="Bookman Old Style" w:hAnsi="Bookman Old Style"/>
          <w:b/>
          <w:sz w:val="26"/>
          <w:szCs w:val="26"/>
        </w:rPr>
        <w:t>, 20</w:t>
      </w:r>
      <w:r w:rsidR="001B766A" w:rsidRPr="00113CA7">
        <w:rPr>
          <w:rFonts w:ascii="Bookman Old Style" w:hAnsi="Bookman Old Style"/>
          <w:b/>
          <w:sz w:val="26"/>
          <w:szCs w:val="26"/>
        </w:rPr>
        <w:t>10</w:t>
      </w:r>
      <w:r w:rsidRPr="00113CA7">
        <w:rPr>
          <w:rFonts w:ascii="Bookman Old Style" w:hAnsi="Bookman Old Style"/>
          <w:b/>
          <w:sz w:val="26"/>
          <w:szCs w:val="26"/>
        </w:rPr>
        <w:t xml:space="preserve"> and</w:t>
      </w:r>
      <w:r w:rsidR="005F11FD" w:rsidRPr="00113CA7">
        <w:rPr>
          <w:rFonts w:ascii="Bookman Old Style" w:hAnsi="Bookman Old Style"/>
          <w:b/>
          <w:sz w:val="26"/>
          <w:szCs w:val="26"/>
        </w:rPr>
        <w:t xml:space="preserve"> 17</w:t>
      </w:r>
      <w:r w:rsidR="005F11FD" w:rsidRPr="00113CA7">
        <w:rPr>
          <w:rFonts w:ascii="Bookman Old Style" w:hAnsi="Bookman Old Style"/>
          <w:b/>
          <w:sz w:val="26"/>
          <w:szCs w:val="26"/>
          <w:vertAlign w:val="superscript"/>
        </w:rPr>
        <w:t>th</w:t>
      </w:r>
      <w:r w:rsidR="005F11FD" w:rsidRPr="00113CA7">
        <w:rPr>
          <w:rFonts w:ascii="Bookman Old Style" w:hAnsi="Bookman Old Style"/>
          <w:b/>
          <w:sz w:val="26"/>
          <w:szCs w:val="26"/>
        </w:rPr>
        <w:t xml:space="preserve"> May</w:t>
      </w:r>
      <w:r w:rsidR="00BF60E7" w:rsidRPr="00113CA7">
        <w:rPr>
          <w:rFonts w:ascii="Bookman Old Style" w:hAnsi="Bookman Old Style"/>
          <w:b/>
          <w:sz w:val="26"/>
          <w:szCs w:val="26"/>
        </w:rPr>
        <w:t xml:space="preserve"> </w:t>
      </w:r>
      <w:r w:rsidR="00793E43" w:rsidRPr="00113CA7">
        <w:rPr>
          <w:rFonts w:ascii="Bookman Old Style" w:hAnsi="Bookman Old Style"/>
          <w:b/>
          <w:sz w:val="26"/>
          <w:szCs w:val="26"/>
        </w:rPr>
        <w:t>2012</w:t>
      </w:r>
    </w:p>
    <w:p w:rsidR="00CE505D" w:rsidRPr="00113CA7" w:rsidRDefault="00CE505D" w:rsidP="001B766A">
      <w:pPr>
        <w:jc w:val="both"/>
        <w:rPr>
          <w:rFonts w:ascii="Bookman Old Style" w:hAnsi="Bookman Old Style"/>
          <w:b/>
          <w:sz w:val="26"/>
          <w:szCs w:val="26"/>
        </w:rPr>
      </w:pPr>
      <w:r w:rsidRPr="00113CA7">
        <w:rPr>
          <w:rFonts w:ascii="Bookman Old Style" w:hAnsi="Bookman Old Style"/>
          <w:b/>
          <w:sz w:val="26"/>
          <w:szCs w:val="26"/>
        </w:rPr>
        <w:t>For the Appellant</w:t>
      </w:r>
      <w:r w:rsidR="001B766A" w:rsidRPr="00113CA7">
        <w:rPr>
          <w:rFonts w:ascii="Bookman Old Style" w:hAnsi="Bookman Old Style"/>
          <w:b/>
          <w:sz w:val="26"/>
          <w:szCs w:val="26"/>
        </w:rPr>
        <w:tab/>
      </w:r>
      <w:r w:rsidRPr="00113CA7">
        <w:rPr>
          <w:rFonts w:ascii="Bookman Old Style" w:hAnsi="Bookman Old Style"/>
          <w:b/>
          <w:sz w:val="26"/>
          <w:szCs w:val="26"/>
        </w:rPr>
        <w:t xml:space="preserve">: </w:t>
      </w:r>
      <w:r w:rsidRPr="00113CA7">
        <w:rPr>
          <w:rFonts w:ascii="Bookman Old Style" w:hAnsi="Bookman Old Style"/>
          <w:b/>
          <w:sz w:val="26"/>
          <w:szCs w:val="26"/>
        </w:rPr>
        <w:tab/>
      </w:r>
      <w:r w:rsidR="001B766A" w:rsidRPr="00113CA7">
        <w:rPr>
          <w:rFonts w:ascii="Bookman Old Style" w:hAnsi="Bookman Old Style"/>
          <w:b/>
          <w:sz w:val="26"/>
          <w:szCs w:val="26"/>
        </w:rPr>
        <w:t>Col. M. Phiri, Senior State Advocate</w:t>
      </w:r>
    </w:p>
    <w:p w:rsidR="00CE505D" w:rsidRPr="00113CA7" w:rsidRDefault="00CE505D" w:rsidP="001B766A">
      <w:pPr>
        <w:ind w:left="3600" w:hanging="3600"/>
        <w:jc w:val="both"/>
        <w:rPr>
          <w:rFonts w:ascii="Bookman Old Style" w:hAnsi="Bookman Old Style"/>
          <w:b/>
          <w:sz w:val="26"/>
          <w:szCs w:val="26"/>
        </w:rPr>
      </w:pPr>
      <w:r w:rsidRPr="00113CA7">
        <w:rPr>
          <w:rFonts w:ascii="Bookman Old Style" w:hAnsi="Bookman Old Style"/>
          <w:b/>
          <w:sz w:val="26"/>
          <w:szCs w:val="26"/>
        </w:rPr>
        <w:t>For the Respondent</w:t>
      </w:r>
      <w:r w:rsidR="001B766A" w:rsidRPr="00113CA7">
        <w:rPr>
          <w:rFonts w:ascii="Bookman Old Style" w:hAnsi="Bookman Old Style"/>
          <w:b/>
          <w:sz w:val="26"/>
          <w:szCs w:val="26"/>
        </w:rPr>
        <w:t xml:space="preserve">     </w:t>
      </w:r>
      <w:r w:rsidRPr="00113CA7">
        <w:rPr>
          <w:rFonts w:ascii="Bookman Old Style" w:hAnsi="Bookman Old Style"/>
          <w:b/>
          <w:sz w:val="26"/>
          <w:szCs w:val="26"/>
        </w:rPr>
        <w:t>:</w:t>
      </w:r>
      <w:r w:rsidRPr="00113CA7">
        <w:rPr>
          <w:rFonts w:ascii="Bookman Old Style" w:hAnsi="Bookman Old Style"/>
          <w:b/>
          <w:sz w:val="26"/>
          <w:szCs w:val="26"/>
        </w:rPr>
        <w:tab/>
        <w:t>Mr</w:t>
      </w:r>
      <w:r w:rsidR="001B766A" w:rsidRPr="00113CA7">
        <w:rPr>
          <w:rFonts w:ascii="Bookman Old Style" w:hAnsi="Bookman Old Style"/>
          <w:b/>
          <w:sz w:val="26"/>
          <w:szCs w:val="26"/>
        </w:rPr>
        <w:t>. S. Mambwe of Messrs Mambwe Siwil</w:t>
      </w:r>
      <w:r w:rsidR="00827B5A" w:rsidRPr="00113CA7">
        <w:rPr>
          <w:rFonts w:ascii="Bookman Old Style" w:hAnsi="Bookman Old Style"/>
          <w:b/>
          <w:sz w:val="26"/>
          <w:szCs w:val="26"/>
        </w:rPr>
        <w:t>a</w:t>
      </w:r>
      <w:r w:rsidR="001B766A" w:rsidRPr="00113CA7">
        <w:rPr>
          <w:rFonts w:ascii="Bookman Old Style" w:hAnsi="Bookman Old Style"/>
          <w:b/>
          <w:sz w:val="26"/>
          <w:szCs w:val="26"/>
        </w:rPr>
        <w:t xml:space="preserve"> and Partners</w:t>
      </w:r>
    </w:p>
    <w:p w:rsidR="00CE505D" w:rsidRPr="00113CA7" w:rsidRDefault="00CE505D" w:rsidP="00271FEF">
      <w:pPr>
        <w:pBdr>
          <w:top w:val="single" w:sz="12" w:space="1" w:color="auto"/>
          <w:bottom w:val="single" w:sz="12" w:space="1" w:color="auto"/>
        </w:pBdr>
        <w:jc w:val="center"/>
        <w:rPr>
          <w:rFonts w:ascii="Bookman Old Style" w:hAnsi="Bookman Old Style"/>
          <w:b/>
          <w:sz w:val="26"/>
          <w:szCs w:val="26"/>
        </w:rPr>
      </w:pPr>
      <w:r w:rsidRPr="00113CA7">
        <w:rPr>
          <w:rFonts w:ascii="Bookman Old Style" w:hAnsi="Bookman Old Style"/>
          <w:b/>
          <w:sz w:val="26"/>
          <w:szCs w:val="26"/>
        </w:rPr>
        <w:t>JUDGMENT</w:t>
      </w:r>
    </w:p>
    <w:p w:rsidR="00CE505D" w:rsidRDefault="00CE505D" w:rsidP="001B766A">
      <w:pPr>
        <w:jc w:val="both"/>
        <w:rPr>
          <w:rFonts w:ascii="Bookman Old Style" w:hAnsi="Bookman Old Style"/>
          <w:b/>
          <w:sz w:val="28"/>
          <w:szCs w:val="28"/>
        </w:rPr>
      </w:pPr>
      <w:r w:rsidRPr="001B766A">
        <w:rPr>
          <w:rFonts w:ascii="Bookman Old Style" w:hAnsi="Bookman Old Style"/>
          <w:b/>
          <w:sz w:val="28"/>
          <w:szCs w:val="28"/>
        </w:rPr>
        <w:t>Chibesakunda JS., delivered the Judgment of the Court.</w:t>
      </w:r>
    </w:p>
    <w:p w:rsidR="00271FEF" w:rsidRDefault="00271FEF" w:rsidP="001B766A">
      <w:pPr>
        <w:jc w:val="both"/>
        <w:rPr>
          <w:rFonts w:ascii="Bookman Old Style" w:hAnsi="Bookman Old Style"/>
          <w:b/>
          <w:sz w:val="20"/>
          <w:szCs w:val="20"/>
          <w:u w:val="single"/>
        </w:rPr>
      </w:pPr>
      <w:r w:rsidRPr="00271FEF">
        <w:rPr>
          <w:rFonts w:ascii="Bookman Old Style" w:hAnsi="Bookman Old Style"/>
          <w:b/>
          <w:sz w:val="20"/>
          <w:szCs w:val="20"/>
          <w:u w:val="single"/>
        </w:rPr>
        <w:t>Case Referred to</w:t>
      </w:r>
    </w:p>
    <w:p w:rsidR="00E765FD" w:rsidRDefault="00E765FD" w:rsidP="00E765FD">
      <w:pPr>
        <w:jc w:val="both"/>
        <w:rPr>
          <w:rFonts w:ascii="Bookman Old Style" w:hAnsi="Bookman Old Style"/>
        </w:rPr>
      </w:pPr>
      <w:r>
        <w:rPr>
          <w:rFonts w:ascii="Bookman Old Style" w:hAnsi="Bookman Old Style"/>
        </w:rPr>
        <w:t xml:space="preserve">(1)  </w:t>
      </w:r>
      <w:r w:rsidR="00D90642" w:rsidRPr="00E765FD">
        <w:rPr>
          <w:rFonts w:ascii="Bookman Old Style" w:hAnsi="Bookman Old Style"/>
        </w:rPr>
        <w:t xml:space="preserve">Union Bank of Zambia Limited Vs Southern </w:t>
      </w:r>
      <w:r w:rsidRPr="00E765FD">
        <w:rPr>
          <w:rFonts w:ascii="Bookman Old Style" w:hAnsi="Bookman Old Style"/>
        </w:rPr>
        <w:t>Province Cooperative</w:t>
      </w:r>
      <w:r w:rsidR="00D90642" w:rsidRPr="00E765FD">
        <w:rPr>
          <w:rFonts w:ascii="Bookman Old Style" w:hAnsi="Bookman Old Style"/>
        </w:rPr>
        <w:t xml:space="preserve"> Marketing </w:t>
      </w:r>
    </w:p>
    <w:p w:rsidR="00804EBC" w:rsidRDefault="00E765FD" w:rsidP="00E765FD">
      <w:pPr>
        <w:jc w:val="both"/>
        <w:rPr>
          <w:rFonts w:ascii="Bookman Old Style" w:hAnsi="Bookman Old Style"/>
        </w:rPr>
      </w:pPr>
      <w:r>
        <w:rPr>
          <w:rFonts w:ascii="Bookman Old Style" w:hAnsi="Bookman Old Style"/>
        </w:rPr>
        <w:t xml:space="preserve">      </w:t>
      </w:r>
      <w:r w:rsidR="00D90642" w:rsidRPr="00E765FD">
        <w:rPr>
          <w:rFonts w:ascii="Bookman Old Style" w:hAnsi="Bookman Old Style"/>
        </w:rPr>
        <w:t xml:space="preserve">Union </w:t>
      </w:r>
      <w:r w:rsidR="005F11FD">
        <w:rPr>
          <w:rFonts w:ascii="Bookman Old Style" w:hAnsi="Bookman Old Style"/>
        </w:rPr>
        <w:t>(</w:t>
      </w:r>
      <w:r w:rsidR="00D90642" w:rsidRPr="00E765FD">
        <w:rPr>
          <w:rFonts w:ascii="Bookman Old Style" w:hAnsi="Bookman Old Style"/>
        </w:rPr>
        <w:t>1997</w:t>
      </w:r>
      <w:r w:rsidR="005F11FD">
        <w:rPr>
          <w:rFonts w:ascii="Bookman Old Style" w:hAnsi="Bookman Old Style"/>
        </w:rPr>
        <w:t xml:space="preserve">) </w:t>
      </w:r>
      <w:r w:rsidR="00827B5A">
        <w:rPr>
          <w:rFonts w:ascii="Bookman Old Style" w:hAnsi="Bookman Old Style"/>
        </w:rPr>
        <w:t xml:space="preserve"> ZLR at p. 207</w:t>
      </w:r>
    </w:p>
    <w:p w:rsidR="005F11FD" w:rsidRPr="005F11FD" w:rsidRDefault="005F11FD" w:rsidP="00E765FD">
      <w:pPr>
        <w:jc w:val="both"/>
        <w:rPr>
          <w:rFonts w:ascii="Bookman Old Style" w:hAnsi="Bookman Old Style"/>
          <w:b/>
          <w:u w:val="single"/>
        </w:rPr>
      </w:pPr>
      <w:r>
        <w:rPr>
          <w:rFonts w:ascii="Bookman Old Style" w:hAnsi="Bookman Old Style"/>
          <w:b/>
          <w:u w:val="single"/>
        </w:rPr>
        <w:t>Legislation referred to</w:t>
      </w:r>
    </w:p>
    <w:p w:rsidR="00D8512C" w:rsidRPr="00E765FD" w:rsidRDefault="00D8512C" w:rsidP="00E765FD">
      <w:pPr>
        <w:jc w:val="both"/>
        <w:rPr>
          <w:rFonts w:ascii="Bookman Old Style" w:hAnsi="Bookman Old Style"/>
        </w:rPr>
      </w:pPr>
      <w:r>
        <w:rPr>
          <w:rFonts w:ascii="Bookman Old Style" w:hAnsi="Bookman Old Style"/>
        </w:rPr>
        <w:t>(</w:t>
      </w:r>
      <w:r w:rsidR="00784975">
        <w:rPr>
          <w:rFonts w:ascii="Bookman Old Style" w:hAnsi="Bookman Old Style"/>
        </w:rPr>
        <w:t>1</w:t>
      </w:r>
      <w:r>
        <w:rPr>
          <w:rFonts w:ascii="Bookman Old Style" w:hAnsi="Bookman Old Style"/>
        </w:rPr>
        <w:t>)  Defence Act Cap. 106</w:t>
      </w:r>
    </w:p>
    <w:p w:rsidR="00C71F57" w:rsidRPr="001B766A" w:rsidRDefault="00C71F57" w:rsidP="001B766A">
      <w:pPr>
        <w:jc w:val="both"/>
        <w:rPr>
          <w:rFonts w:ascii="Bookman Old Style" w:hAnsi="Bookman Old Style"/>
          <w:sz w:val="28"/>
          <w:szCs w:val="28"/>
        </w:rPr>
      </w:pPr>
    </w:p>
    <w:p w:rsidR="009E1A0D" w:rsidRDefault="001B766A" w:rsidP="00B142E5">
      <w:pPr>
        <w:spacing w:after="0" w:line="480" w:lineRule="auto"/>
        <w:ind w:firstLine="720"/>
        <w:jc w:val="both"/>
        <w:rPr>
          <w:rFonts w:ascii="Bookman Old Style" w:hAnsi="Bookman Old Style"/>
          <w:sz w:val="28"/>
          <w:szCs w:val="28"/>
        </w:rPr>
      </w:pPr>
      <w:r w:rsidRPr="001B766A">
        <w:rPr>
          <w:rFonts w:ascii="Bookman Old Style" w:hAnsi="Bookman Old Style"/>
          <w:sz w:val="28"/>
          <w:szCs w:val="28"/>
        </w:rPr>
        <w:t xml:space="preserve">This is </w:t>
      </w:r>
      <w:r>
        <w:rPr>
          <w:rFonts w:ascii="Bookman Old Style" w:hAnsi="Bookman Old Style"/>
          <w:sz w:val="28"/>
          <w:szCs w:val="28"/>
        </w:rPr>
        <w:t xml:space="preserve">an appeal against the ruling in </w:t>
      </w:r>
      <w:r w:rsidR="00D90642">
        <w:rPr>
          <w:rFonts w:ascii="Bookman Old Style" w:hAnsi="Bookman Old Style"/>
          <w:sz w:val="28"/>
          <w:szCs w:val="28"/>
        </w:rPr>
        <w:t xml:space="preserve">an application by </w:t>
      </w:r>
      <w:r w:rsidR="00E765FD">
        <w:rPr>
          <w:rFonts w:ascii="Bookman Old Style" w:hAnsi="Bookman Old Style"/>
          <w:sz w:val="28"/>
          <w:szCs w:val="28"/>
        </w:rPr>
        <w:t>the Appellant</w:t>
      </w:r>
      <w:r w:rsidR="00574096">
        <w:rPr>
          <w:rFonts w:ascii="Bookman Old Style" w:hAnsi="Bookman Old Style"/>
          <w:sz w:val="28"/>
          <w:szCs w:val="28"/>
        </w:rPr>
        <w:t>,</w:t>
      </w:r>
      <w:r>
        <w:rPr>
          <w:rFonts w:ascii="Bookman Old Style" w:hAnsi="Bookman Old Style"/>
          <w:sz w:val="28"/>
          <w:szCs w:val="28"/>
        </w:rPr>
        <w:t xml:space="preserve"> seeking </w:t>
      </w:r>
      <w:r w:rsidR="003426E8">
        <w:rPr>
          <w:rFonts w:ascii="Bookman Old Style" w:hAnsi="Bookman Old Style"/>
          <w:sz w:val="28"/>
          <w:szCs w:val="28"/>
        </w:rPr>
        <w:t xml:space="preserve">leave to appeal out of time against CB Phiri J’s </w:t>
      </w:r>
      <w:r w:rsidR="00E765FD">
        <w:rPr>
          <w:rFonts w:ascii="Bookman Old Style" w:hAnsi="Bookman Old Style"/>
          <w:sz w:val="28"/>
          <w:szCs w:val="28"/>
        </w:rPr>
        <w:t>Ruling of</w:t>
      </w:r>
      <w:r w:rsidR="003426E8">
        <w:rPr>
          <w:rFonts w:ascii="Bookman Old Style" w:hAnsi="Bookman Old Style"/>
          <w:sz w:val="28"/>
          <w:szCs w:val="28"/>
        </w:rPr>
        <w:t xml:space="preserve"> 17</w:t>
      </w:r>
      <w:r w:rsidR="003426E8" w:rsidRPr="003426E8">
        <w:rPr>
          <w:rFonts w:ascii="Bookman Old Style" w:hAnsi="Bookman Old Style"/>
          <w:sz w:val="28"/>
          <w:szCs w:val="28"/>
          <w:vertAlign w:val="superscript"/>
        </w:rPr>
        <w:t>th</w:t>
      </w:r>
      <w:r w:rsidR="003426E8">
        <w:rPr>
          <w:rFonts w:ascii="Bookman Old Style" w:hAnsi="Bookman Old Style"/>
          <w:sz w:val="28"/>
          <w:szCs w:val="28"/>
        </w:rPr>
        <w:t xml:space="preserve"> June, 2008.  CB Phiri J rejected the application for </w:t>
      </w:r>
      <w:r w:rsidR="003426E8">
        <w:rPr>
          <w:rFonts w:ascii="Bookman Old Style" w:hAnsi="Bookman Old Style"/>
          <w:sz w:val="28"/>
          <w:szCs w:val="28"/>
        </w:rPr>
        <w:lastRenderedPageBreak/>
        <w:t xml:space="preserve">leave to </w:t>
      </w:r>
      <w:r w:rsidR="009E1A0D">
        <w:rPr>
          <w:rFonts w:ascii="Bookman Old Style" w:hAnsi="Bookman Old Style"/>
          <w:sz w:val="28"/>
          <w:szCs w:val="28"/>
        </w:rPr>
        <w:t xml:space="preserve">appeal out of time.  Phiri J grounded her rejection of the application on </w:t>
      </w:r>
      <w:r w:rsidR="00D90642">
        <w:rPr>
          <w:rFonts w:ascii="Bookman Old Style" w:hAnsi="Bookman Old Style"/>
          <w:sz w:val="28"/>
          <w:szCs w:val="28"/>
        </w:rPr>
        <w:t>two reasons; (1</w:t>
      </w:r>
      <w:r w:rsidR="00E765FD">
        <w:rPr>
          <w:rFonts w:ascii="Bookman Old Style" w:hAnsi="Bookman Old Style"/>
          <w:sz w:val="28"/>
          <w:szCs w:val="28"/>
        </w:rPr>
        <w:t>) that</w:t>
      </w:r>
      <w:r w:rsidR="009E1A0D">
        <w:rPr>
          <w:rFonts w:ascii="Bookman Old Style" w:hAnsi="Bookman Old Style"/>
          <w:sz w:val="28"/>
          <w:szCs w:val="28"/>
        </w:rPr>
        <w:t xml:space="preserve"> the application had not been made within reasonable time</w:t>
      </w:r>
      <w:r w:rsidR="00D90642">
        <w:rPr>
          <w:rFonts w:ascii="Bookman Old Style" w:hAnsi="Bookman Old Style"/>
          <w:sz w:val="28"/>
          <w:szCs w:val="28"/>
        </w:rPr>
        <w:t>, (2)</w:t>
      </w:r>
      <w:r w:rsidR="009E1A0D">
        <w:rPr>
          <w:rFonts w:ascii="Bookman Old Style" w:hAnsi="Bookman Old Style"/>
          <w:sz w:val="28"/>
          <w:szCs w:val="28"/>
        </w:rPr>
        <w:t xml:space="preserve"> that</w:t>
      </w:r>
      <w:r w:rsidR="00D90642">
        <w:rPr>
          <w:rFonts w:ascii="Bookman Old Style" w:hAnsi="Bookman Old Style"/>
          <w:sz w:val="28"/>
          <w:szCs w:val="28"/>
        </w:rPr>
        <w:t xml:space="preserve"> the application </w:t>
      </w:r>
      <w:r w:rsidR="00E765FD">
        <w:rPr>
          <w:rFonts w:ascii="Bookman Old Style" w:hAnsi="Bookman Old Style"/>
          <w:sz w:val="28"/>
          <w:szCs w:val="28"/>
        </w:rPr>
        <w:t>was inordinate</w:t>
      </w:r>
      <w:r w:rsidR="009E1A0D">
        <w:rPr>
          <w:rFonts w:ascii="Bookman Old Style" w:hAnsi="Bookman Old Style"/>
          <w:sz w:val="28"/>
          <w:szCs w:val="28"/>
        </w:rPr>
        <w:t xml:space="preserve">.  </w:t>
      </w:r>
    </w:p>
    <w:p w:rsidR="00271FEF" w:rsidRDefault="00271FEF" w:rsidP="00B142E5">
      <w:pPr>
        <w:spacing w:after="0" w:line="480" w:lineRule="auto"/>
        <w:ind w:firstLine="720"/>
        <w:jc w:val="both"/>
        <w:rPr>
          <w:rFonts w:ascii="Bookman Old Style" w:hAnsi="Bookman Old Style"/>
          <w:sz w:val="28"/>
          <w:szCs w:val="28"/>
        </w:rPr>
      </w:pPr>
    </w:p>
    <w:p w:rsidR="000A5C97" w:rsidRDefault="009E1A0D" w:rsidP="00B142E5">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history of this matter </w:t>
      </w:r>
      <w:r w:rsidR="00A60361">
        <w:rPr>
          <w:rFonts w:ascii="Bookman Old Style" w:hAnsi="Bookman Old Style"/>
          <w:sz w:val="28"/>
          <w:szCs w:val="28"/>
        </w:rPr>
        <w:t>shows</w:t>
      </w:r>
      <w:r>
        <w:rPr>
          <w:rFonts w:ascii="Bookman Old Style" w:hAnsi="Bookman Old Style"/>
          <w:sz w:val="28"/>
          <w:szCs w:val="28"/>
        </w:rPr>
        <w:t xml:space="preserve"> that the parties ha</w:t>
      </w:r>
      <w:r w:rsidR="00D90642">
        <w:rPr>
          <w:rFonts w:ascii="Bookman Old Style" w:hAnsi="Bookman Old Style"/>
          <w:sz w:val="28"/>
          <w:szCs w:val="28"/>
        </w:rPr>
        <w:t>d</w:t>
      </w:r>
      <w:r>
        <w:rPr>
          <w:rFonts w:ascii="Bookman Old Style" w:hAnsi="Bookman Old Style"/>
          <w:sz w:val="28"/>
          <w:szCs w:val="28"/>
        </w:rPr>
        <w:t xml:space="preserve"> made several </w:t>
      </w:r>
      <w:r w:rsidR="000A5C97">
        <w:rPr>
          <w:rFonts w:ascii="Bookman Old Style" w:hAnsi="Bookman Old Style"/>
          <w:sz w:val="28"/>
          <w:szCs w:val="28"/>
        </w:rPr>
        <w:t xml:space="preserve">applications counter applications </w:t>
      </w:r>
      <w:r>
        <w:rPr>
          <w:rFonts w:ascii="Bookman Old Style" w:hAnsi="Bookman Old Style"/>
          <w:sz w:val="28"/>
          <w:szCs w:val="28"/>
        </w:rPr>
        <w:t>before the low</w:t>
      </w:r>
      <w:r w:rsidR="00D90642">
        <w:rPr>
          <w:rFonts w:ascii="Bookman Old Style" w:hAnsi="Bookman Old Style"/>
          <w:sz w:val="28"/>
          <w:szCs w:val="28"/>
        </w:rPr>
        <w:t>er court and before this court up to date.  Some of these</w:t>
      </w:r>
      <w:r>
        <w:rPr>
          <w:rFonts w:ascii="Bookman Old Style" w:hAnsi="Bookman Old Style"/>
          <w:sz w:val="28"/>
          <w:szCs w:val="28"/>
        </w:rPr>
        <w:t xml:space="preserve"> applications </w:t>
      </w:r>
      <w:r w:rsidR="000A5C97">
        <w:rPr>
          <w:rFonts w:ascii="Bookman Old Style" w:hAnsi="Bookman Old Style"/>
          <w:sz w:val="28"/>
          <w:szCs w:val="28"/>
        </w:rPr>
        <w:t xml:space="preserve">were the same </w:t>
      </w:r>
      <w:r w:rsidR="006D0FE5">
        <w:rPr>
          <w:rFonts w:ascii="Bookman Old Style" w:hAnsi="Bookman Old Style"/>
          <w:sz w:val="28"/>
          <w:szCs w:val="28"/>
        </w:rPr>
        <w:t xml:space="preserve">applications </w:t>
      </w:r>
      <w:r w:rsidR="00A36811">
        <w:rPr>
          <w:rFonts w:ascii="Bookman Old Style" w:hAnsi="Bookman Old Style"/>
          <w:sz w:val="28"/>
          <w:szCs w:val="28"/>
        </w:rPr>
        <w:t xml:space="preserve">which had </w:t>
      </w:r>
      <w:r w:rsidR="000A5C97">
        <w:rPr>
          <w:rFonts w:ascii="Bookman Old Style" w:hAnsi="Bookman Old Style"/>
          <w:sz w:val="28"/>
          <w:szCs w:val="28"/>
        </w:rPr>
        <w:t xml:space="preserve">first </w:t>
      </w:r>
      <w:r w:rsidR="00A36811">
        <w:rPr>
          <w:rFonts w:ascii="Bookman Old Style" w:hAnsi="Bookman Old Style"/>
          <w:sz w:val="28"/>
          <w:szCs w:val="28"/>
        </w:rPr>
        <w:t xml:space="preserve">been </w:t>
      </w:r>
      <w:r w:rsidR="000A5C97">
        <w:rPr>
          <w:rFonts w:ascii="Bookman Old Style" w:hAnsi="Bookman Old Style"/>
          <w:sz w:val="28"/>
          <w:szCs w:val="28"/>
        </w:rPr>
        <w:t>before the High Court and  before th</w:t>
      </w:r>
      <w:r w:rsidR="00A36811">
        <w:rPr>
          <w:rFonts w:ascii="Bookman Old Style" w:hAnsi="Bookman Old Style"/>
          <w:sz w:val="28"/>
          <w:szCs w:val="28"/>
        </w:rPr>
        <w:t xml:space="preserve">is </w:t>
      </w:r>
      <w:r w:rsidR="000A5C97">
        <w:rPr>
          <w:rFonts w:ascii="Bookman Old Style" w:hAnsi="Bookman Old Style"/>
          <w:sz w:val="28"/>
          <w:szCs w:val="28"/>
        </w:rPr>
        <w:t xml:space="preserve">Court </w:t>
      </w:r>
      <w:r w:rsidR="006D0FE5">
        <w:rPr>
          <w:rFonts w:ascii="Bookman Old Style" w:hAnsi="Bookman Old Style"/>
          <w:sz w:val="28"/>
          <w:szCs w:val="28"/>
        </w:rPr>
        <w:t xml:space="preserve">and </w:t>
      </w:r>
      <w:r w:rsidR="00A36811">
        <w:rPr>
          <w:rFonts w:ascii="Bookman Old Style" w:hAnsi="Bookman Old Style"/>
          <w:sz w:val="28"/>
          <w:szCs w:val="28"/>
        </w:rPr>
        <w:t>thus prolonging  finalisation of this matter</w:t>
      </w:r>
      <w:r w:rsidR="00172C9F">
        <w:rPr>
          <w:rFonts w:ascii="Bookman Old Style" w:hAnsi="Bookman Old Style"/>
          <w:sz w:val="28"/>
          <w:szCs w:val="28"/>
        </w:rPr>
        <w:t>.</w:t>
      </w:r>
    </w:p>
    <w:p w:rsidR="000A5C97" w:rsidRDefault="000A5C97" w:rsidP="00B142E5">
      <w:pPr>
        <w:spacing w:after="0" w:line="480" w:lineRule="auto"/>
        <w:ind w:firstLine="720"/>
        <w:jc w:val="both"/>
        <w:rPr>
          <w:rFonts w:ascii="Bookman Old Style" w:hAnsi="Bookman Old Style"/>
          <w:sz w:val="28"/>
          <w:szCs w:val="28"/>
        </w:rPr>
      </w:pPr>
    </w:p>
    <w:p w:rsidR="00A60361" w:rsidRDefault="006D0FE5" w:rsidP="00B142E5">
      <w:pPr>
        <w:spacing w:after="0" w:line="480" w:lineRule="auto"/>
        <w:ind w:firstLine="720"/>
        <w:jc w:val="both"/>
        <w:rPr>
          <w:rFonts w:ascii="Bookman Old Style" w:hAnsi="Bookman Old Style"/>
          <w:sz w:val="28"/>
          <w:szCs w:val="28"/>
        </w:rPr>
      </w:pPr>
      <w:r>
        <w:rPr>
          <w:rFonts w:ascii="Bookman Old Style" w:hAnsi="Bookman Old Style"/>
          <w:sz w:val="28"/>
          <w:szCs w:val="28"/>
        </w:rPr>
        <w:t>Th</w:t>
      </w:r>
      <w:r w:rsidR="004C720E">
        <w:rPr>
          <w:rFonts w:ascii="Bookman Old Style" w:hAnsi="Bookman Old Style"/>
          <w:sz w:val="28"/>
          <w:szCs w:val="28"/>
        </w:rPr>
        <w:t>is</w:t>
      </w:r>
      <w:r>
        <w:rPr>
          <w:rFonts w:ascii="Bookman Old Style" w:hAnsi="Bookman Old Style"/>
          <w:sz w:val="28"/>
          <w:szCs w:val="28"/>
        </w:rPr>
        <w:t xml:space="preserve"> matter </w:t>
      </w:r>
      <w:r w:rsidR="004C720E">
        <w:rPr>
          <w:rFonts w:ascii="Bookman Old Style" w:hAnsi="Bookman Old Style"/>
          <w:sz w:val="28"/>
          <w:szCs w:val="28"/>
        </w:rPr>
        <w:t xml:space="preserve">first </w:t>
      </w:r>
      <w:r>
        <w:rPr>
          <w:rFonts w:ascii="Bookman Old Style" w:hAnsi="Bookman Old Style"/>
          <w:sz w:val="28"/>
          <w:szCs w:val="28"/>
        </w:rPr>
        <w:t xml:space="preserve">came before Mutale J (late) as way back as January, 1993.  </w:t>
      </w:r>
      <w:r w:rsidR="00A60361">
        <w:rPr>
          <w:rFonts w:ascii="Bookman Old Style" w:hAnsi="Bookman Old Style"/>
          <w:sz w:val="28"/>
          <w:szCs w:val="28"/>
        </w:rPr>
        <w:t xml:space="preserve">The claim before Mutale </w:t>
      </w:r>
      <w:r w:rsidR="00B142E5">
        <w:rPr>
          <w:rFonts w:ascii="Bookman Old Style" w:hAnsi="Bookman Old Style"/>
          <w:sz w:val="28"/>
          <w:szCs w:val="28"/>
        </w:rPr>
        <w:t>J</w:t>
      </w:r>
      <w:r w:rsidR="00042DF0">
        <w:rPr>
          <w:rFonts w:ascii="Bookman Old Style" w:hAnsi="Bookman Old Style"/>
          <w:sz w:val="28"/>
          <w:szCs w:val="28"/>
        </w:rPr>
        <w:t>,</w:t>
      </w:r>
      <w:r w:rsidR="00B142E5">
        <w:rPr>
          <w:rFonts w:ascii="Bookman Old Style" w:hAnsi="Bookman Old Style"/>
          <w:sz w:val="28"/>
          <w:szCs w:val="28"/>
        </w:rPr>
        <w:t xml:space="preserve"> as</w:t>
      </w:r>
      <w:r w:rsidR="00A60361">
        <w:rPr>
          <w:rFonts w:ascii="Bookman Old Style" w:hAnsi="Bookman Old Style"/>
          <w:sz w:val="28"/>
          <w:szCs w:val="28"/>
        </w:rPr>
        <w:t xml:space="preserve"> endorsed on the writ </w:t>
      </w:r>
      <w:r w:rsidR="004C720E">
        <w:rPr>
          <w:rFonts w:ascii="Bookman Old Style" w:hAnsi="Bookman Old Style"/>
          <w:sz w:val="28"/>
          <w:szCs w:val="28"/>
        </w:rPr>
        <w:t xml:space="preserve">of summons </w:t>
      </w:r>
      <w:r w:rsidR="00A60361">
        <w:rPr>
          <w:rFonts w:ascii="Bookman Old Style" w:hAnsi="Bookman Old Style"/>
          <w:sz w:val="28"/>
          <w:szCs w:val="28"/>
        </w:rPr>
        <w:t>by the Respondent</w:t>
      </w:r>
      <w:r w:rsidR="00042DF0">
        <w:rPr>
          <w:rFonts w:ascii="Bookman Old Style" w:hAnsi="Bookman Old Style"/>
          <w:sz w:val="28"/>
          <w:szCs w:val="28"/>
        </w:rPr>
        <w:t>,</w:t>
      </w:r>
      <w:r w:rsidR="00A60361">
        <w:rPr>
          <w:rFonts w:ascii="Bookman Old Style" w:hAnsi="Bookman Old Style"/>
          <w:sz w:val="28"/>
          <w:szCs w:val="28"/>
        </w:rPr>
        <w:t xml:space="preserve"> was</w:t>
      </w:r>
      <w:r w:rsidR="00042DF0">
        <w:rPr>
          <w:rFonts w:ascii="Bookman Old Style" w:hAnsi="Bookman Old Style"/>
          <w:sz w:val="28"/>
          <w:szCs w:val="28"/>
        </w:rPr>
        <w:t xml:space="preserve"> for</w:t>
      </w:r>
      <w:r w:rsidR="00A60361">
        <w:rPr>
          <w:rFonts w:ascii="Bookman Old Style" w:hAnsi="Bookman Old Style"/>
          <w:sz w:val="28"/>
          <w:szCs w:val="28"/>
        </w:rPr>
        <w:t>;</w:t>
      </w:r>
    </w:p>
    <w:p w:rsidR="003359B4" w:rsidRDefault="003359B4" w:rsidP="00B142E5">
      <w:pPr>
        <w:spacing w:after="0" w:line="480" w:lineRule="auto"/>
        <w:ind w:firstLine="720"/>
        <w:jc w:val="both"/>
        <w:rPr>
          <w:rFonts w:ascii="Bookman Old Style" w:hAnsi="Bookman Old Style"/>
          <w:sz w:val="28"/>
          <w:szCs w:val="28"/>
        </w:rPr>
      </w:pPr>
    </w:p>
    <w:p w:rsidR="00B142E5" w:rsidRPr="00113CA7" w:rsidRDefault="00042DF0" w:rsidP="00B142E5">
      <w:pPr>
        <w:spacing w:line="480" w:lineRule="auto"/>
        <w:ind w:left="720" w:hanging="720"/>
        <w:jc w:val="both"/>
        <w:rPr>
          <w:rFonts w:ascii="Bookman Old Style" w:hAnsi="Bookman Old Style"/>
          <w:b/>
          <w:sz w:val="26"/>
          <w:szCs w:val="26"/>
        </w:rPr>
      </w:pPr>
      <w:r w:rsidRPr="00113CA7">
        <w:rPr>
          <w:rFonts w:ascii="Bookman Old Style" w:hAnsi="Bookman Old Style"/>
          <w:b/>
          <w:sz w:val="26"/>
          <w:szCs w:val="26"/>
        </w:rPr>
        <w:t>“(</w:t>
      </w:r>
      <w:r w:rsidR="00A60361" w:rsidRPr="00113CA7">
        <w:rPr>
          <w:rFonts w:ascii="Bookman Old Style" w:hAnsi="Bookman Old Style"/>
          <w:b/>
          <w:sz w:val="26"/>
          <w:szCs w:val="26"/>
        </w:rPr>
        <w:t>1)</w:t>
      </w:r>
      <w:r w:rsidR="00A60361" w:rsidRPr="00113CA7">
        <w:rPr>
          <w:rFonts w:ascii="Bookman Old Style" w:hAnsi="Bookman Old Style"/>
          <w:b/>
          <w:sz w:val="26"/>
          <w:szCs w:val="26"/>
        </w:rPr>
        <w:tab/>
        <w:t>A declaration that his retirement from the service of the</w:t>
      </w:r>
      <w:r w:rsidR="00B142E5" w:rsidRPr="00113CA7">
        <w:rPr>
          <w:rFonts w:ascii="Bookman Old Style" w:hAnsi="Bookman Old Style"/>
          <w:b/>
          <w:sz w:val="26"/>
          <w:szCs w:val="26"/>
        </w:rPr>
        <w:t xml:space="preserve"> on the 28</w:t>
      </w:r>
      <w:r w:rsidR="00B142E5" w:rsidRPr="00113CA7">
        <w:rPr>
          <w:rFonts w:ascii="Bookman Old Style" w:hAnsi="Bookman Old Style"/>
          <w:b/>
          <w:sz w:val="26"/>
          <w:szCs w:val="26"/>
          <w:vertAlign w:val="superscript"/>
        </w:rPr>
        <w:t>th</w:t>
      </w:r>
      <w:r w:rsidR="00B142E5" w:rsidRPr="00113CA7">
        <w:rPr>
          <w:rFonts w:ascii="Bookman Old Style" w:hAnsi="Bookman Old Style"/>
          <w:b/>
          <w:sz w:val="26"/>
          <w:szCs w:val="26"/>
        </w:rPr>
        <w:t xml:space="preserve"> February 1992 was unlawful</w:t>
      </w:r>
      <w:r w:rsidRPr="00113CA7">
        <w:rPr>
          <w:rFonts w:ascii="Bookman Old Style" w:hAnsi="Bookman Old Style"/>
          <w:b/>
          <w:sz w:val="26"/>
          <w:szCs w:val="26"/>
        </w:rPr>
        <w:t>, sic</w:t>
      </w:r>
    </w:p>
    <w:p w:rsidR="003359B4" w:rsidRPr="00113CA7" w:rsidRDefault="00042DF0" w:rsidP="003359B4">
      <w:pPr>
        <w:spacing w:line="480" w:lineRule="auto"/>
        <w:ind w:left="720" w:hanging="720"/>
        <w:jc w:val="both"/>
        <w:rPr>
          <w:rFonts w:ascii="Bookman Old Style" w:hAnsi="Bookman Old Style"/>
          <w:b/>
          <w:sz w:val="26"/>
          <w:szCs w:val="26"/>
        </w:rPr>
      </w:pPr>
      <w:r w:rsidRPr="00113CA7">
        <w:rPr>
          <w:rFonts w:ascii="Bookman Old Style" w:hAnsi="Bookman Old Style"/>
          <w:b/>
          <w:sz w:val="26"/>
          <w:szCs w:val="26"/>
        </w:rPr>
        <w:t xml:space="preserve">  </w:t>
      </w:r>
      <w:r w:rsidR="00B142E5" w:rsidRPr="00113CA7">
        <w:rPr>
          <w:rFonts w:ascii="Bookman Old Style" w:hAnsi="Bookman Old Style"/>
          <w:b/>
          <w:sz w:val="26"/>
          <w:szCs w:val="26"/>
        </w:rPr>
        <w:t>(2)</w:t>
      </w:r>
      <w:r w:rsidR="00B142E5" w:rsidRPr="00113CA7">
        <w:rPr>
          <w:rFonts w:ascii="Bookman Old Style" w:hAnsi="Bookman Old Style"/>
          <w:b/>
          <w:sz w:val="26"/>
          <w:szCs w:val="26"/>
        </w:rPr>
        <w:tab/>
        <w:t xml:space="preserve">An order of reinstatement and payment of salary and allowance with interest from the date </w:t>
      </w:r>
      <w:r w:rsidR="003359B4" w:rsidRPr="00113CA7">
        <w:rPr>
          <w:rFonts w:ascii="Bookman Old Style" w:hAnsi="Bookman Old Style"/>
          <w:b/>
          <w:sz w:val="26"/>
          <w:szCs w:val="26"/>
        </w:rPr>
        <w:t>of retirement to the date of reinstatement; alternatively</w:t>
      </w:r>
    </w:p>
    <w:p w:rsidR="003359B4" w:rsidRPr="00113CA7" w:rsidRDefault="00042DF0" w:rsidP="00A60361">
      <w:pPr>
        <w:spacing w:line="480" w:lineRule="auto"/>
        <w:jc w:val="both"/>
        <w:rPr>
          <w:rFonts w:ascii="Bookman Old Style" w:hAnsi="Bookman Old Style"/>
          <w:b/>
          <w:sz w:val="26"/>
          <w:szCs w:val="26"/>
        </w:rPr>
      </w:pPr>
      <w:r w:rsidRPr="00113CA7">
        <w:rPr>
          <w:rFonts w:ascii="Bookman Old Style" w:hAnsi="Bookman Old Style"/>
          <w:b/>
          <w:sz w:val="26"/>
          <w:szCs w:val="26"/>
        </w:rPr>
        <w:lastRenderedPageBreak/>
        <w:t xml:space="preserve"> </w:t>
      </w:r>
      <w:r w:rsidR="003359B4" w:rsidRPr="00113CA7">
        <w:rPr>
          <w:rFonts w:ascii="Bookman Old Style" w:hAnsi="Bookman Old Style"/>
          <w:b/>
          <w:sz w:val="26"/>
          <w:szCs w:val="26"/>
        </w:rPr>
        <w:t>(3)</w:t>
      </w:r>
      <w:r w:rsidR="003359B4" w:rsidRPr="00113CA7">
        <w:rPr>
          <w:rFonts w:ascii="Bookman Old Style" w:hAnsi="Bookman Old Style"/>
          <w:b/>
          <w:sz w:val="26"/>
          <w:szCs w:val="26"/>
        </w:rPr>
        <w:tab/>
        <w:t xml:space="preserve">Damages for unlawful retirement from the service </w:t>
      </w:r>
    </w:p>
    <w:p w:rsidR="003359B4" w:rsidRPr="00113CA7" w:rsidRDefault="00042DF0" w:rsidP="00A60361">
      <w:pPr>
        <w:spacing w:line="480" w:lineRule="auto"/>
        <w:jc w:val="both"/>
        <w:rPr>
          <w:rFonts w:ascii="Bookman Old Style" w:hAnsi="Bookman Old Style"/>
          <w:b/>
          <w:sz w:val="26"/>
          <w:szCs w:val="26"/>
        </w:rPr>
      </w:pPr>
      <w:r w:rsidRPr="00113CA7">
        <w:rPr>
          <w:rFonts w:ascii="Bookman Old Style" w:hAnsi="Bookman Old Style"/>
          <w:b/>
          <w:sz w:val="26"/>
          <w:szCs w:val="26"/>
        </w:rPr>
        <w:t xml:space="preserve"> </w:t>
      </w:r>
      <w:r w:rsidR="003359B4" w:rsidRPr="00113CA7">
        <w:rPr>
          <w:rFonts w:ascii="Bookman Old Style" w:hAnsi="Bookman Old Style"/>
          <w:b/>
          <w:sz w:val="26"/>
          <w:szCs w:val="26"/>
        </w:rPr>
        <w:t>(4)</w:t>
      </w:r>
      <w:r w:rsidR="003359B4" w:rsidRPr="00113CA7">
        <w:rPr>
          <w:rFonts w:ascii="Bookman Old Style" w:hAnsi="Bookman Old Style"/>
          <w:b/>
          <w:sz w:val="26"/>
          <w:szCs w:val="26"/>
        </w:rPr>
        <w:tab/>
        <w:t>Any other or further relief</w:t>
      </w:r>
    </w:p>
    <w:p w:rsidR="003359B4" w:rsidRPr="00042DF0" w:rsidRDefault="00042DF0" w:rsidP="003359B4">
      <w:pPr>
        <w:spacing w:after="0" w:line="480" w:lineRule="auto"/>
        <w:jc w:val="both"/>
        <w:rPr>
          <w:rFonts w:ascii="Bookman Old Style" w:hAnsi="Bookman Old Style"/>
          <w:b/>
          <w:sz w:val="28"/>
          <w:szCs w:val="28"/>
        </w:rPr>
      </w:pPr>
      <w:r w:rsidRPr="00113CA7">
        <w:rPr>
          <w:rFonts w:ascii="Bookman Old Style" w:hAnsi="Bookman Old Style"/>
          <w:b/>
          <w:sz w:val="26"/>
          <w:szCs w:val="26"/>
        </w:rPr>
        <w:t xml:space="preserve"> </w:t>
      </w:r>
      <w:r w:rsidR="003359B4" w:rsidRPr="00113CA7">
        <w:rPr>
          <w:rFonts w:ascii="Bookman Old Style" w:hAnsi="Bookman Old Style"/>
          <w:b/>
          <w:sz w:val="26"/>
          <w:szCs w:val="26"/>
        </w:rPr>
        <w:t>(5)</w:t>
      </w:r>
      <w:r w:rsidR="003359B4" w:rsidRPr="00113CA7">
        <w:rPr>
          <w:rFonts w:ascii="Bookman Old Style" w:hAnsi="Bookman Old Style"/>
          <w:b/>
          <w:sz w:val="26"/>
          <w:szCs w:val="26"/>
        </w:rPr>
        <w:tab/>
        <w:t>Costs</w:t>
      </w:r>
      <w:r w:rsidRPr="00113CA7">
        <w:rPr>
          <w:rFonts w:ascii="Bookman Old Style" w:hAnsi="Bookman Old Style"/>
          <w:b/>
          <w:sz w:val="26"/>
          <w:szCs w:val="26"/>
        </w:rPr>
        <w:t>”</w:t>
      </w:r>
    </w:p>
    <w:p w:rsidR="003359B4" w:rsidRDefault="003359B4" w:rsidP="003359B4">
      <w:pPr>
        <w:spacing w:after="0" w:line="480" w:lineRule="auto"/>
        <w:jc w:val="both"/>
        <w:rPr>
          <w:rFonts w:ascii="Bookman Old Style" w:hAnsi="Bookman Old Style"/>
          <w:sz w:val="28"/>
          <w:szCs w:val="28"/>
        </w:rPr>
      </w:pPr>
    </w:p>
    <w:p w:rsidR="009E1A0D" w:rsidRDefault="006D0FE5" w:rsidP="003359B4">
      <w:pPr>
        <w:spacing w:after="0" w:line="480" w:lineRule="auto"/>
        <w:jc w:val="both"/>
        <w:rPr>
          <w:rFonts w:ascii="Bookman Old Style" w:hAnsi="Bookman Old Style"/>
          <w:sz w:val="28"/>
          <w:szCs w:val="28"/>
        </w:rPr>
      </w:pPr>
      <w:r>
        <w:rPr>
          <w:rFonts w:ascii="Bookman Old Style" w:hAnsi="Bookman Old Style"/>
          <w:sz w:val="28"/>
          <w:szCs w:val="28"/>
        </w:rPr>
        <w:t xml:space="preserve">On </w:t>
      </w:r>
      <w:r w:rsidR="003359B4">
        <w:rPr>
          <w:rFonts w:ascii="Bookman Old Style" w:hAnsi="Bookman Old Style"/>
          <w:sz w:val="28"/>
          <w:szCs w:val="28"/>
        </w:rPr>
        <w:t xml:space="preserve">the </w:t>
      </w:r>
      <w:r>
        <w:rPr>
          <w:rFonts w:ascii="Bookman Old Style" w:hAnsi="Bookman Old Style"/>
          <w:sz w:val="28"/>
          <w:szCs w:val="28"/>
        </w:rPr>
        <w:t>21</w:t>
      </w:r>
      <w:r w:rsidRPr="006D0FE5">
        <w:rPr>
          <w:rFonts w:ascii="Bookman Old Style" w:hAnsi="Bookman Old Style"/>
          <w:sz w:val="28"/>
          <w:szCs w:val="28"/>
          <w:vertAlign w:val="superscript"/>
        </w:rPr>
        <w:t>st</w:t>
      </w:r>
      <w:r>
        <w:rPr>
          <w:rFonts w:ascii="Bookman Old Style" w:hAnsi="Bookman Old Style"/>
          <w:sz w:val="28"/>
          <w:szCs w:val="28"/>
        </w:rPr>
        <w:t xml:space="preserve"> February</w:t>
      </w:r>
      <w:r w:rsidR="003359B4">
        <w:rPr>
          <w:rFonts w:ascii="Bookman Old Style" w:hAnsi="Bookman Old Style"/>
          <w:sz w:val="28"/>
          <w:szCs w:val="28"/>
        </w:rPr>
        <w:t xml:space="preserve"> </w:t>
      </w:r>
      <w:r w:rsidR="00E76A90">
        <w:rPr>
          <w:rFonts w:ascii="Bookman Old Style" w:hAnsi="Bookman Old Style"/>
          <w:sz w:val="28"/>
          <w:szCs w:val="28"/>
        </w:rPr>
        <w:t>of 1995</w:t>
      </w:r>
      <w:r>
        <w:rPr>
          <w:rFonts w:ascii="Bookman Old Style" w:hAnsi="Bookman Old Style"/>
          <w:sz w:val="28"/>
          <w:szCs w:val="28"/>
        </w:rPr>
        <w:t xml:space="preserve">, Mutale J (late) delivered a judgment in favour of the Respondent.  In his concluding remarks, Mutale J. ruled </w:t>
      </w:r>
      <w:r w:rsidR="005C7F03">
        <w:rPr>
          <w:rFonts w:ascii="Bookman Old Style" w:hAnsi="Bookman Old Style"/>
          <w:sz w:val="28"/>
          <w:szCs w:val="28"/>
        </w:rPr>
        <w:t>that,</w:t>
      </w:r>
    </w:p>
    <w:p w:rsidR="00042DF0" w:rsidRDefault="00042DF0" w:rsidP="003359B4">
      <w:pPr>
        <w:spacing w:after="0" w:line="480" w:lineRule="auto"/>
        <w:jc w:val="both"/>
        <w:rPr>
          <w:rFonts w:ascii="Bookman Old Style" w:hAnsi="Bookman Old Style"/>
          <w:sz w:val="28"/>
          <w:szCs w:val="28"/>
        </w:rPr>
      </w:pPr>
    </w:p>
    <w:p w:rsidR="005C7F03" w:rsidRDefault="005C7F03" w:rsidP="00A0157D">
      <w:pPr>
        <w:spacing w:line="480" w:lineRule="auto"/>
        <w:ind w:left="720"/>
        <w:jc w:val="both"/>
        <w:rPr>
          <w:rFonts w:ascii="Bookman Old Style" w:hAnsi="Bookman Old Style"/>
          <w:sz w:val="28"/>
          <w:szCs w:val="28"/>
        </w:rPr>
      </w:pPr>
      <w:r>
        <w:rPr>
          <w:rFonts w:ascii="Bookman Old Style" w:hAnsi="Bookman Old Style"/>
          <w:b/>
          <w:sz w:val="28"/>
          <w:szCs w:val="28"/>
        </w:rPr>
        <w:t>“</w:t>
      </w:r>
      <w:r w:rsidRPr="00113CA7">
        <w:rPr>
          <w:rFonts w:ascii="Bookman Old Style" w:hAnsi="Bookman Old Style"/>
          <w:b/>
          <w:sz w:val="26"/>
          <w:szCs w:val="26"/>
        </w:rPr>
        <w:t xml:space="preserve">I will not order reinstatement but allow all other </w:t>
      </w:r>
      <w:r w:rsidR="00E765FD" w:rsidRPr="00113CA7">
        <w:rPr>
          <w:rFonts w:ascii="Bookman Old Style" w:hAnsi="Bookman Old Style"/>
          <w:b/>
          <w:sz w:val="26"/>
          <w:szCs w:val="26"/>
        </w:rPr>
        <w:t>claims to</w:t>
      </w:r>
      <w:r w:rsidRPr="00113CA7">
        <w:rPr>
          <w:rFonts w:ascii="Bookman Old Style" w:hAnsi="Bookman Old Style"/>
          <w:b/>
          <w:sz w:val="26"/>
          <w:szCs w:val="26"/>
        </w:rPr>
        <w:t xml:space="preserve"> stand and I also order</w:t>
      </w:r>
      <w:r>
        <w:rPr>
          <w:rFonts w:ascii="Bookman Old Style" w:hAnsi="Bookman Old Style"/>
          <w:b/>
          <w:sz w:val="28"/>
          <w:szCs w:val="28"/>
        </w:rPr>
        <w:t xml:space="preserve"> costs”.  </w:t>
      </w:r>
    </w:p>
    <w:p w:rsidR="00E90AF5" w:rsidRDefault="003359B4" w:rsidP="00E90AF5">
      <w:pPr>
        <w:spacing w:after="0" w:line="480" w:lineRule="auto"/>
        <w:jc w:val="both"/>
        <w:rPr>
          <w:rFonts w:ascii="Bookman Old Style" w:hAnsi="Bookman Old Style"/>
          <w:sz w:val="28"/>
          <w:szCs w:val="28"/>
        </w:rPr>
      </w:pPr>
      <w:r>
        <w:rPr>
          <w:rFonts w:ascii="Bookman Old Style" w:hAnsi="Bookman Old Style"/>
          <w:sz w:val="28"/>
          <w:szCs w:val="28"/>
        </w:rPr>
        <w:t xml:space="preserve">It would </w:t>
      </w:r>
      <w:r w:rsidR="00042DF0">
        <w:rPr>
          <w:rFonts w:ascii="Bookman Old Style" w:hAnsi="Bookman Old Style"/>
          <w:sz w:val="28"/>
          <w:szCs w:val="28"/>
        </w:rPr>
        <w:t xml:space="preserve">appear </w:t>
      </w:r>
      <w:r w:rsidR="00BF60E7">
        <w:rPr>
          <w:rFonts w:ascii="Bookman Old Style" w:hAnsi="Bookman Old Style"/>
          <w:sz w:val="28"/>
          <w:szCs w:val="28"/>
        </w:rPr>
        <w:t>at page 34 that the Appellant</w:t>
      </w:r>
      <w:r>
        <w:rPr>
          <w:rFonts w:ascii="Bookman Old Style" w:hAnsi="Bookman Old Style"/>
          <w:sz w:val="28"/>
          <w:szCs w:val="28"/>
        </w:rPr>
        <w:t xml:space="preserve"> </w:t>
      </w:r>
      <w:r w:rsidR="009E5CF1">
        <w:rPr>
          <w:rFonts w:ascii="Bookman Old Style" w:hAnsi="Bookman Old Style"/>
          <w:sz w:val="28"/>
          <w:szCs w:val="28"/>
        </w:rPr>
        <w:t>had</w:t>
      </w:r>
      <w:r>
        <w:rPr>
          <w:rFonts w:ascii="Bookman Old Style" w:hAnsi="Bookman Old Style"/>
          <w:sz w:val="28"/>
          <w:szCs w:val="28"/>
        </w:rPr>
        <w:t xml:space="preserve"> appealed against Mutale J’s </w:t>
      </w:r>
      <w:r w:rsidR="009E5CF1">
        <w:rPr>
          <w:rFonts w:ascii="Bookman Old Style" w:hAnsi="Bookman Old Style"/>
          <w:sz w:val="28"/>
          <w:szCs w:val="28"/>
        </w:rPr>
        <w:t>judgment of 21</w:t>
      </w:r>
      <w:r w:rsidR="009E5CF1" w:rsidRPr="009E5CF1">
        <w:rPr>
          <w:rFonts w:ascii="Bookman Old Style" w:hAnsi="Bookman Old Style"/>
          <w:sz w:val="28"/>
          <w:szCs w:val="28"/>
          <w:vertAlign w:val="superscript"/>
        </w:rPr>
        <w:t>st</w:t>
      </w:r>
      <w:r w:rsidR="009E5CF1">
        <w:rPr>
          <w:rFonts w:ascii="Bookman Old Style" w:hAnsi="Bookman Old Style"/>
          <w:sz w:val="28"/>
          <w:szCs w:val="28"/>
        </w:rPr>
        <w:t xml:space="preserve"> February,</w:t>
      </w:r>
      <w:r>
        <w:rPr>
          <w:rFonts w:ascii="Bookman Old Style" w:hAnsi="Bookman Old Style"/>
          <w:sz w:val="28"/>
          <w:szCs w:val="28"/>
        </w:rPr>
        <w:t xml:space="preserve"> 1995.  On the 24</w:t>
      </w:r>
      <w:r w:rsidRPr="003359B4">
        <w:rPr>
          <w:rFonts w:ascii="Bookman Old Style" w:hAnsi="Bookman Old Style"/>
          <w:sz w:val="28"/>
          <w:szCs w:val="28"/>
          <w:vertAlign w:val="superscript"/>
        </w:rPr>
        <w:t>th</w:t>
      </w:r>
      <w:r>
        <w:rPr>
          <w:rFonts w:ascii="Bookman Old Style" w:hAnsi="Bookman Old Style"/>
          <w:sz w:val="28"/>
          <w:szCs w:val="28"/>
        </w:rPr>
        <w:t xml:space="preserve"> November, 1995 the Respondent </w:t>
      </w:r>
      <w:r w:rsidR="009E5CF1">
        <w:rPr>
          <w:rFonts w:ascii="Bookman Old Style" w:hAnsi="Bookman Old Style"/>
          <w:sz w:val="28"/>
          <w:szCs w:val="28"/>
        </w:rPr>
        <w:t>took out summons to</w:t>
      </w:r>
      <w:r>
        <w:rPr>
          <w:rFonts w:ascii="Bookman Old Style" w:hAnsi="Bookman Old Style"/>
          <w:sz w:val="28"/>
          <w:szCs w:val="28"/>
        </w:rPr>
        <w:t xml:space="preserve"> dismiss th</w:t>
      </w:r>
      <w:r w:rsidR="009E5CF1">
        <w:rPr>
          <w:rFonts w:ascii="Bookman Old Style" w:hAnsi="Bookman Old Style"/>
          <w:sz w:val="28"/>
          <w:szCs w:val="28"/>
        </w:rPr>
        <w:t>at</w:t>
      </w:r>
      <w:r>
        <w:rPr>
          <w:rFonts w:ascii="Bookman Old Style" w:hAnsi="Bookman Old Style"/>
          <w:sz w:val="28"/>
          <w:szCs w:val="28"/>
        </w:rPr>
        <w:t xml:space="preserve"> appeal </w:t>
      </w:r>
      <w:r w:rsidR="00A25201">
        <w:rPr>
          <w:rFonts w:ascii="Bookman Old Style" w:hAnsi="Bookman Old Style"/>
          <w:sz w:val="28"/>
          <w:szCs w:val="28"/>
        </w:rPr>
        <w:t>for w</w:t>
      </w:r>
      <w:r w:rsidR="008D548D">
        <w:rPr>
          <w:rFonts w:ascii="Bookman Old Style" w:hAnsi="Bookman Old Style"/>
          <w:sz w:val="28"/>
          <w:szCs w:val="28"/>
        </w:rPr>
        <w:t>a</w:t>
      </w:r>
      <w:r w:rsidR="00A25201">
        <w:rPr>
          <w:rFonts w:ascii="Bookman Old Style" w:hAnsi="Bookman Old Style"/>
          <w:sz w:val="28"/>
          <w:szCs w:val="28"/>
        </w:rPr>
        <w:t>nt of prosecution</w:t>
      </w:r>
      <w:r w:rsidR="00E76A90">
        <w:rPr>
          <w:rFonts w:ascii="Bookman Old Style" w:hAnsi="Bookman Old Style"/>
          <w:sz w:val="28"/>
          <w:szCs w:val="28"/>
        </w:rPr>
        <w:t xml:space="preserve">. </w:t>
      </w:r>
      <w:r w:rsidR="009E5CF1">
        <w:rPr>
          <w:rFonts w:ascii="Bookman Old Style" w:hAnsi="Bookman Old Style"/>
          <w:sz w:val="28"/>
          <w:szCs w:val="28"/>
        </w:rPr>
        <w:t>It would appear that these summons to dismiss the appeal w</w:t>
      </w:r>
      <w:r w:rsidR="00E33927">
        <w:rPr>
          <w:rFonts w:ascii="Bookman Old Style" w:hAnsi="Bookman Old Style"/>
          <w:sz w:val="28"/>
          <w:szCs w:val="28"/>
        </w:rPr>
        <w:t>ere</w:t>
      </w:r>
      <w:r w:rsidR="009E5CF1">
        <w:rPr>
          <w:rFonts w:ascii="Bookman Old Style" w:hAnsi="Bookman Old Style"/>
          <w:sz w:val="28"/>
          <w:szCs w:val="28"/>
        </w:rPr>
        <w:t xml:space="preserve"> str</w:t>
      </w:r>
      <w:r w:rsidR="00E33927">
        <w:rPr>
          <w:rFonts w:ascii="Bookman Old Style" w:hAnsi="Bookman Old Style"/>
          <w:sz w:val="28"/>
          <w:szCs w:val="28"/>
        </w:rPr>
        <w:t>uck</w:t>
      </w:r>
      <w:r w:rsidR="009E5CF1">
        <w:rPr>
          <w:rFonts w:ascii="Bookman Old Style" w:hAnsi="Bookman Old Style"/>
          <w:sz w:val="28"/>
          <w:szCs w:val="28"/>
        </w:rPr>
        <w:t xml:space="preserve"> out.  At page </w:t>
      </w:r>
      <w:r w:rsidR="00E33927">
        <w:rPr>
          <w:rFonts w:ascii="Bookman Old Style" w:hAnsi="Bookman Old Style"/>
          <w:sz w:val="28"/>
          <w:szCs w:val="28"/>
        </w:rPr>
        <w:t xml:space="preserve">32 of the record, </w:t>
      </w:r>
      <w:r w:rsidR="009E5CF1">
        <w:rPr>
          <w:rFonts w:ascii="Bookman Old Style" w:hAnsi="Bookman Old Style"/>
          <w:sz w:val="28"/>
          <w:szCs w:val="28"/>
        </w:rPr>
        <w:t xml:space="preserve">Messrs Central Chambers </w:t>
      </w:r>
      <w:r w:rsidR="001A2993">
        <w:rPr>
          <w:rFonts w:ascii="Bookman Old Style" w:hAnsi="Bookman Old Style"/>
          <w:sz w:val="28"/>
          <w:szCs w:val="28"/>
        </w:rPr>
        <w:t xml:space="preserve">filed in a notice of restoration of these summons to dismiss the appeal for want of prosecution.   There is no documentary evidence to establish whether or not this matter was restored.  It is </w:t>
      </w:r>
      <w:r w:rsidR="00E33927">
        <w:rPr>
          <w:rFonts w:ascii="Bookman Old Style" w:hAnsi="Bookman Old Style"/>
          <w:sz w:val="28"/>
          <w:szCs w:val="28"/>
        </w:rPr>
        <w:t xml:space="preserve">equally </w:t>
      </w:r>
      <w:r w:rsidR="001A2993">
        <w:rPr>
          <w:rFonts w:ascii="Bookman Old Style" w:hAnsi="Bookman Old Style"/>
          <w:sz w:val="28"/>
          <w:szCs w:val="28"/>
        </w:rPr>
        <w:t xml:space="preserve">not clear as to what happened to </w:t>
      </w:r>
      <w:r w:rsidR="00F813FC">
        <w:rPr>
          <w:rFonts w:ascii="Bookman Old Style" w:hAnsi="Bookman Old Style"/>
          <w:sz w:val="28"/>
          <w:szCs w:val="28"/>
        </w:rPr>
        <w:t>th</w:t>
      </w:r>
      <w:r w:rsidR="00E33927">
        <w:rPr>
          <w:rFonts w:ascii="Bookman Old Style" w:hAnsi="Bookman Old Style"/>
          <w:sz w:val="28"/>
          <w:szCs w:val="28"/>
        </w:rPr>
        <w:t>i</w:t>
      </w:r>
      <w:r w:rsidR="00F813FC">
        <w:rPr>
          <w:rFonts w:ascii="Bookman Old Style" w:hAnsi="Bookman Old Style"/>
          <w:sz w:val="28"/>
          <w:szCs w:val="28"/>
        </w:rPr>
        <w:t>s application but at page 40</w:t>
      </w:r>
      <w:r w:rsidR="00E33927">
        <w:rPr>
          <w:rFonts w:ascii="Bookman Old Style" w:hAnsi="Bookman Old Style"/>
          <w:sz w:val="28"/>
          <w:szCs w:val="28"/>
        </w:rPr>
        <w:t xml:space="preserve"> of the record</w:t>
      </w:r>
      <w:r w:rsidR="00F813FC">
        <w:rPr>
          <w:rFonts w:ascii="Bookman Old Style" w:hAnsi="Bookman Old Style"/>
          <w:sz w:val="28"/>
          <w:szCs w:val="28"/>
        </w:rPr>
        <w:t>, there was an application for leave to appeal out of time</w:t>
      </w:r>
      <w:r w:rsidR="00E33927">
        <w:rPr>
          <w:rFonts w:ascii="Bookman Old Style" w:hAnsi="Bookman Old Style"/>
          <w:sz w:val="28"/>
          <w:szCs w:val="28"/>
        </w:rPr>
        <w:t xml:space="preserve"> against Mutale J’s judgment.  </w:t>
      </w:r>
      <w:r w:rsidR="00F813FC">
        <w:rPr>
          <w:rFonts w:ascii="Bookman Old Style" w:hAnsi="Bookman Old Style"/>
          <w:sz w:val="28"/>
          <w:szCs w:val="28"/>
        </w:rPr>
        <w:t xml:space="preserve"> This application was rejected </w:t>
      </w:r>
      <w:r w:rsidR="00E33927">
        <w:rPr>
          <w:rFonts w:ascii="Bookman Old Style" w:hAnsi="Bookman Old Style"/>
          <w:sz w:val="28"/>
          <w:szCs w:val="28"/>
        </w:rPr>
        <w:t xml:space="preserve">at the High Court so the parties </w:t>
      </w:r>
      <w:r w:rsidR="00CE7479">
        <w:rPr>
          <w:rFonts w:ascii="Bookman Old Style" w:hAnsi="Bookman Old Style"/>
          <w:sz w:val="28"/>
          <w:szCs w:val="28"/>
        </w:rPr>
        <w:t>now went</w:t>
      </w:r>
      <w:r w:rsidR="00F813FC">
        <w:rPr>
          <w:rFonts w:ascii="Bookman Old Style" w:hAnsi="Bookman Old Style"/>
          <w:sz w:val="28"/>
          <w:szCs w:val="28"/>
        </w:rPr>
        <w:t xml:space="preserve"> before Chirwa JS</w:t>
      </w:r>
      <w:r w:rsidR="00E33927">
        <w:rPr>
          <w:rFonts w:ascii="Bookman Old Style" w:hAnsi="Bookman Old Style"/>
          <w:sz w:val="28"/>
          <w:szCs w:val="28"/>
        </w:rPr>
        <w:t xml:space="preserve"> (as he was then)</w:t>
      </w:r>
      <w:r w:rsidR="00F813FC">
        <w:rPr>
          <w:rFonts w:ascii="Bookman Old Style" w:hAnsi="Bookman Old Style"/>
          <w:sz w:val="28"/>
          <w:szCs w:val="28"/>
        </w:rPr>
        <w:t xml:space="preserve">.  </w:t>
      </w:r>
      <w:r w:rsidR="009A7088">
        <w:rPr>
          <w:rFonts w:ascii="Bookman Old Style" w:hAnsi="Bookman Old Style"/>
          <w:sz w:val="28"/>
          <w:szCs w:val="28"/>
        </w:rPr>
        <w:t>He</w:t>
      </w:r>
      <w:r w:rsidR="005F11FD">
        <w:rPr>
          <w:rFonts w:ascii="Bookman Old Style" w:hAnsi="Bookman Old Style"/>
          <w:sz w:val="28"/>
          <w:szCs w:val="28"/>
        </w:rPr>
        <w:t xml:space="preserve">, </w:t>
      </w:r>
      <w:r w:rsidR="009A7088">
        <w:rPr>
          <w:rFonts w:ascii="Bookman Old Style" w:hAnsi="Bookman Old Style"/>
          <w:sz w:val="28"/>
          <w:szCs w:val="28"/>
        </w:rPr>
        <w:t>on</w:t>
      </w:r>
      <w:r w:rsidR="005D50A7">
        <w:rPr>
          <w:rFonts w:ascii="Bookman Old Style" w:hAnsi="Bookman Old Style"/>
          <w:sz w:val="28"/>
          <w:szCs w:val="28"/>
        </w:rPr>
        <w:t xml:space="preserve"> the 5</w:t>
      </w:r>
      <w:r w:rsidR="005D50A7" w:rsidRPr="005D50A7">
        <w:rPr>
          <w:rFonts w:ascii="Bookman Old Style" w:hAnsi="Bookman Old Style"/>
          <w:sz w:val="28"/>
          <w:szCs w:val="28"/>
          <w:vertAlign w:val="superscript"/>
        </w:rPr>
        <w:t>th</w:t>
      </w:r>
      <w:r w:rsidR="005D50A7">
        <w:rPr>
          <w:rFonts w:ascii="Bookman Old Style" w:hAnsi="Bookman Old Style"/>
          <w:sz w:val="28"/>
          <w:szCs w:val="28"/>
        </w:rPr>
        <w:t xml:space="preserve"> September 1996</w:t>
      </w:r>
      <w:r w:rsidR="005F11FD">
        <w:rPr>
          <w:rFonts w:ascii="Bookman Old Style" w:hAnsi="Bookman Old Style"/>
          <w:sz w:val="28"/>
          <w:szCs w:val="28"/>
        </w:rPr>
        <w:t>,</w:t>
      </w:r>
      <w:r w:rsidR="005D50A7">
        <w:rPr>
          <w:rFonts w:ascii="Bookman Old Style" w:hAnsi="Bookman Old Style"/>
          <w:sz w:val="28"/>
          <w:szCs w:val="28"/>
        </w:rPr>
        <w:t xml:space="preserve"> gr</w:t>
      </w:r>
      <w:r w:rsidR="000454FD">
        <w:rPr>
          <w:rFonts w:ascii="Bookman Old Style" w:hAnsi="Bookman Old Style"/>
          <w:sz w:val="28"/>
          <w:szCs w:val="28"/>
        </w:rPr>
        <w:t>anted the</w:t>
      </w:r>
      <w:r w:rsidR="00E33927">
        <w:rPr>
          <w:rFonts w:ascii="Bookman Old Style" w:hAnsi="Bookman Old Style"/>
          <w:sz w:val="28"/>
          <w:szCs w:val="28"/>
        </w:rPr>
        <w:t xml:space="preserve"> </w:t>
      </w:r>
      <w:r w:rsidR="009A7088">
        <w:rPr>
          <w:rFonts w:ascii="Bookman Old Style" w:hAnsi="Bookman Old Style"/>
          <w:sz w:val="28"/>
          <w:szCs w:val="28"/>
        </w:rPr>
        <w:t>Appellant leave</w:t>
      </w:r>
      <w:r w:rsidR="000454FD">
        <w:rPr>
          <w:rFonts w:ascii="Bookman Old Style" w:hAnsi="Bookman Old Style"/>
          <w:sz w:val="28"/>
          <w:szCs w:val="28"/>
        </w:rPr>
        <w:t xml:space="preserve"> conditionally</w:t>
      </w:r>
      <w:r w:rsidR="005D50A7">
        <w:rPr>
          <w:rFonts w:ascii="Bookman Old Style" w:hAnsi="Bookman Old Style"/>
          <w:sz w:val="28"/>
          <w:szCs w:val="28"/>
        </w:rPr>
        <w:t xml:space="preserve"> </w:t>
      </w:r>
      <w:r w:rsidR="00A0157D">
        <w:rPr>
          <w:rFonts w:ascii="Bookman Old Style" w:hAnsi="Bookman Old Style"/>
          <w:sz w:val="28"/>
          <w:szCs w:val="28"/>
        </w:rPr>
        <w:t>t</w:t>
      </w:r>
      <w:r w:rsidR="00E33927">
        <w:rPr>
          <w:rFonts w:ascii="Bookman Old Style" w:hAnsi="Bookman Old Style"/>
          <w:sz w:val="28"/>
          <w:szCs w:val="28"/>
        </w:rPr>
        <w:t xml:space="preserve">o </w:t>
      </w:r>
      <w:r w:rsidR="00A0157D">
        <w:rPr>
          <w:rFonts w:ascii="Bookman Old Style" w:hAnsi="Bookman Old Style"/>
          <w:sz w:val="28"/>
          <w:szCs w:val="28"/>
        </w:rPr>
        <w:t xml:space="preserve">file </w:t>
      </w:r>
      <w:r w:rsidR="000454FD">
        <w:rPr>
          <w:rFonts w:ascii="Bookman Old Style" w:hAnsi="Bookman Old Style"/>
          <w:sz w:val="28"/>
          <w:szCs w:val="28"/>
        </w:rPr>
        <w:t>the</w:t>
      </w:r>
      <w:r w:rsidR="00A0157D">
        <w:rPr>
          <w:rFonts w:ascii="Bookman Old Style" w:hAnsi="Bookman Old Style"/>
          <w:sz w:val="28"/>
          <w:szCs w:val="28"/>
        </w:rPr>
        <w:t xml:space="preserve"> record of appeal within </w:t>
      </w:r>
      <w:r w:rsidR="006154CB">
        <w:rPr>
          <w:rFonts w:ascii="Bookman Old Style" w:hAnsi="Bookman Old Style"/>
          <w:sz w:val="28"/>
          <w:szCs w:val="28"/>
        </w:rPr>
        <w:t>21</w:t>
      </w:r>
      <w:r w:rsidR="000A5C97">
        <w:rPr>
          <w:rFonts w:ascii="Bookman Old Style" w:hAnsi="Bookman Old Style"/>
          <w:sz w:val="28"/>
          <w:szCs w:val="28"/>
        </w:rPr>
        <w:t xml:space="preserve"> days</w:t>
      </w:r>
      <w:r w:rsidR="00A0157D">
        <w:rPr>
          <w:rFonts w:ascii="Bookman Old Style" w:hAnsi="Bookman Old Style"/>
          <w:sz w:val="28"/>
          <w:szCs w:val="28"/>
        </w:rPr>
        <w:t xml:space="preserve"> and that failure to do so would result in the appeal being dismissed</w:t>
      </w:r>
      <w:r w:rsidR="003664C1">
        <w:rPr>
          <w:rFonts w:ascii="Bookman Old Style" w:hAnsi="Bookman Old Style"/>
          <w:sz w:val="28"/>
          <w:szCs w:val="28"/>
        </w:rPr>
        <w:t xml:space="preserve"> without</w:t>
      </w:r>
      <w:r w:rsidR="00FC70A7">
        <w:rPr>
          <w:rFonts w:ascii="Bookman Old Style" w:hAnsi="Bookman Old Style"/>
          <w:sz w:val="28"/>
          <w:szCs w:val="28"/>
        </w:rPr>
        <w:t xml:space="preserve"> further application.  </w:t>
      </w:r>
      <w:r w:rsidR="00E10CCA">
        <w:rPr>
          <w:rFonts w:ascii="Bookman Old Style" w:hAnsi="Bookman Old Style"/>
          <w:sz w:val="28"/>
          <w:szCs w:val="28"/>
        </w:rPr>
        <w:t>There is no record as to whether or not the Appellant complied with this Order that is on record.  Next is that the Respondent, because the appeal lay on the appeal record for 2 years without</w:t>
      </w:r>
      <w:r w:rsidR="00FC70A7">
        <w:rPr>
          <w:rFonts w:ascii="Bookman Old Style" w:hAnsi="Bookman Old Style"/>
          <w:sz w:val="28"/>
          <w:szCs w:val="28"/>
        </w:rPr>
        <w:t xml:space="preserve"> any action being ta</w:t>
      </w:r>
      <w:r w:rsidR="00E10CCA">
        <w:rPr>
          <w:rFonts w:ascii="Bookman Old Style" w:hAnsi="Bookman Old Style"/>
          <w:sz w:val="28"/>
          <w:szCs w:val="28"/>
        </w:rPr>
        <w:t>ken, therefore</w:t>
      </w:r>
      <w:r w:rsidR="00FC70A7">
        <w:rPr>
          <w:rFonts w:ascii="Bookman Old Style" w:hAnsi="Bookman Old Style"/>
          <w:sz w:val="28"/>
          <w:szCs w:val="28"/>
        </w:rPr>
        <w:t xml:space="preserve"> applied to have the matter dismissed for w</w:t>
      </w:r>
      <w:r w:rsidR="006154CB">
        <w:rPr>
          <w:rFonts w:ascii="Bookman Old Style" w:hAnsi="Bookman Old Style"/>
          <w:sz w:val="28"/>
          <w:szCs w:val="28"/>
        </w:rPr>
        <w:t>a</w:t>
      </w:r>
      <w:r w:rsidR="00FC70A7">
        <w:rPr>
          <w:rFonts w:ascii="Bookman Old Style" w:hAnsi="Bookman Old Style"/>
          <w:sz w:val="28"/>
          <w:szCs w:val="28"/>
        </w:rPr>
        <w:t xml:space="preserve">nt of prosecution.  </w:t>
      </w:r>
      <w:r w:rsidR="00E10CCA">
        <w:rPr>
          <w:rFonts w:ascii="Bookman Old Style" w:hAnsi="Bookman Old Style"/>
          <w:sz w:val="28"/>
          <w:szCs w:val="28"/>
        </w:rPr>
        <w:t>This application was granted.  S</w:t>
      </w:r>
      <w:r w:rsidR="00E90AF5">
        <w:rPr>
          <w:rFonts w:ascii="Bookman Old Style" w:hAnsi="Bookman Old Style"/>
          <w:sz w:val="28"/>
          <w:szCs w:val="28"/>
        </w:rPr>
        <w:t>o the Appeal against judgment on liability was</w:t>
      </w:r>
      <w:r w:rsidR="00FC70A7">
        <w:rPr>
          <w:rFonts w:ascii="Bookman Old Style" w:hAnsi="Bookman Old Style"/>
          <w:sz w:val="28"/>
          <w:szCs w:val="28"/>
        </w:rPr>
        <w:t xml:space="preserve"> dismissed accordingly.  </w:t>
      </w:r>
    </w:p>
    <w:p w:rsidR="00E90AF5" w:rsidRDefault="00E90AF5" w:rsidP="00E90AF5">
      <w:pPr>
        <w:spacing w:after="0" w:line="480" w:lineRule="auto"/>
        <w:jc w:val="both"/>
        <w:rPr>
          <w:rFonts w:ascii="Bookman Old Style" w:hAnsi="Bookman Old Style"/>
          <w:sz w:val="28"/>
          <w:szCs w:val="28"/>
        </w:rPr>
      </w:pPr>
    </w:p>
    <w:p w:rsidR="0008200C" w:rsidRDefault="00FC70A7" w:rsidP="00E90AF5">
      <w:pPr>
        <w:spacing w:after="0" w:line="480" w:lineRule="auto"/>
        <w:jc w:val="both"/>
        <w:rPr>
          <w:rFonts w:ascii="Bookman Old Style" w:hAnsi="Bookman Old Style"/>
          <w:sz w:val="28"/>
          <w:szCs w:val="28"/>
        </w:rPr>
      </w:pPr>
      <w:r>
        <w:rPr>
          <w:rFonts w:ascii="Bookman Old Style" w:hAnsi="Bookman Old Style"/>
          <w:sz w:val="28"/>
          <w:szCs w:val="28"/>
        </w:rPr>
        <w:t xml:space="preserve">The </w:t>
      </w:r>
      <w:r w:rsidR="00E90AF5">
        <w:rPr>
          <w:rFonts w:ascii="Bookman Old Style" w:hAnsi="Bookman Old Style"/>
          <w:sz w:val="28"/>
          <w:szCs w:val="28"/>
        </w:rPr>
        <w:t>Respondent then</w:t>
      </w:r>
      <w:r>
        <w:rPr>
          <w:rFonts w:ascii="Bookman Old Style" w:hAnsi="Bookman Old Style"/>
          <w:sz w:val="28"/>
          <w:szCs w:val="28"/>
        </w:rPr>
        <w:t xml:space="preserve"> went before the </w:t>
      </w:r>
      <w:r w:rsidR="00E90AF5">
        <w:rPr>
          <w:rFonts w:ascii="Bookman Old Style" w:hAnsi="Bookman Old Style"/>
          <w:sz w:val="28"/>
          <w:szCs w:val="28"/>
        </w:rPr>
        <w:t xml:space="preserve">Learned </w:t>
      </w:r>
      <w:r>
        <w:rPr>
          <w:rFonts w:ascii="Bookman Old Style" w:hAnsi="Bookman Old Style"/>
          <w:sz w:val="28"/>
          <w:szCs w:val="28"/>
        </w:rPr>
        <w:t>Deputy Registrar</w:t>
      </w:r>
      <w:r w:rsidR="00E90AF5">
        <w:rPr>
          <w:rFonts w:ascii="Bookman Old Style" w:hAnsi="Bookman Old Style"/>
          <w:sz w:val="28"/>
          <w:szCs w:val="28"/>
        </w:rPr>
        <w:t>,</w:t>
      </w:r>
      <w:r>
        <w:rPr>
          <w:rFonts w:ascii="Bookman Old Style" w:hAnsi="Bookman Old Style"/>
          <w:sz w:val="28"/>
          <w:szCs w:val="28"/>
        </w:rPr>
        <w:t xml:space="preserve"> the late Mr. Munye</w:t>
      </w:r>
      <w:r w:rsidR="007E5101">
        <w:rPr>
          <w:rFonts w:ascii="Bookman Old Style" w:hAnsi="Bookman Old Style"/>
          <w:sz w:val="28"/>
          <w:szCs w:val="28"/>
        </w:rPr>
        <w:t>m</w:t>
      </w:r>
      <w:r w:rsidR="00E90AF5">
        <w:rPr>
          <w:rFonts w:ascii="Bookman Old Style" w:hAnsi="Bookman Old Style"/>
          <w:sz w:val="28"/>
          <w:szCs w:val="28"/>
        </w:rPr>
        <w:t>e, on</w:t>
      </w:r>
      <w:r>
        <w:rPr>
          <w:rFonts w:ascii="Bookman Old Style" w:hAnsi="Bookman Old Style"/>
          <w:sz w:val="28"/>
          <w:szCs w:val="28"/>
        </w:rPr>
        <w:t xml:space="preserve"> the 1</w:t>
      </w:r>
      <w:r w:rsidRPr="00FC70A7">
        <w:rPr>
          <w:rFonts w:ascii="Bookman Old Style" w:hAnsi="Bookman Old Style"/>
          <w:sz w:val="28"/>
          <w:szCs w:val="28"/>
          <w:vertAlign w:val="superscript"/>
        </w:rPr>
        <w:t>st</w:t>
      </w:r>
      <w:r>
        <w:rPr>
          <w:rFonts w:ascii="Bookman Old Style" w:hAnsi="Bookman Old Style"/>
          <w:sz w:val="28"/>
          <w:szCs w:val="28"/>
        </w:rPr>
        <w:t xml:space="preserve"> of June, 1998</w:t>
      </w:r>
      <w:r w:rsidR="00E90AF5">
        <w:rPr>
          <w:rFonts w:ascii="Bookman Old Style" w:hAnsi="Bookman Old Style"/>
          <w:sz w:val="28"/>
          <w:szCs w:val="28"/>
        </w:rPr>
        <w:t xml:space="preserve"> for assessment of the judgment debt</w:t>
      </w:r>
      <w:r w:rsidR="00EF5E50">
        <w:rPr>
          <w:rFonts w:ascii="Bookman Old Style" w:hAnsi="Bookman Old Style"/>
          <w:sz w:val="28"/>
          <w:szCs w:val="28"/>
        </w:rPr>
        <w:t>.  T</w:t>
      </w:r>
      <w:r>
        <w:rPr>
          <w:rFonts w:ascii="Bookman Old Style" w:hAnsi="Bookman Old Style"/>
          <w:sz w:val="28"/>
          <w:szCs w:val="28"/>
        </w:rPr>
        <w:t xml:space="preserve">he </w:t>
      </w:r>
      <w:r w:rsidR="00171B86">
        <w:rPr>
          <w:rFonts w:ascii="Bookman Old Style" w:hAnsi="Bookman Old Style"/>
          <w:sz w:val="28"/>
          <w:szCs w:val="28"/>
        </w:rPr>
        <w:t>learned Deputy</w:t>
      </w:r>
      <w:r w:rsidR="00EF5E50">
        <w:rPr>
          <w:rFonts w:ascii="Bookman Old Style" w:hAnsi="Bookman Old Style"/>
          <w:sz w:val="28"/>
          <w:szCs w:val="28"/>
        </w:rPr>
        <w:t xml:space="preserve"> Registrar made a ruling specifying the amount of award which </w:t>
      </w:r>
      <w:r w:rsidR="00E90AF5">
        <w:rPr>
          <w:rFonts w:ascii="Bookman Old Style" w:hAnsi="Bookman Old Style"/>
          <w:sz w:val="28"/>
          <w:szCs w:val="28"/>
        </w:rPr>
        <w:t xml:space="preserve">the late Hon. Judge had </w:t>
      </w:r>
      <w:r w:rsidR="00E765FD">
        <w:rPr>
          <w:rFonts w:ascii="Bookman Old Style" w:hAnsi="Bookman Old Style"/>
          <w:sz w:val="28"/>
          <w:szCs w:val="28"/>
        </w:rPr>
        <w:t>awarded to</w:t>
      </w:r>
      <w:r w:rsidR="00EF5E50">
        <w:rPr>
          <w:rFonts w:ascii="Bookman Old Style" w:hAnsi="Bookman Old Style"/>
          <w:sz w:val="28"/>
          <w:szCs w:val="28"/>
        </w:rPr>
        <w:t xml:space="preserve"> the Respondent as terminal benefits.  From page 173 to </w:t>
      </w:r>
      <w:r w:rsidR="00171B86">
        <w:rPr>
          <w:rFonts w:ascii="Bookman Old Style" w:hAnsi="Bookman Old Style"/>
          <w:sz w:val="28"/>
          <w:szCs w:val="28"/>
        </w:rPr>
        <w:t xml:space="preserve">175, the learned Deputy Registrar calculated the amount </w:t>
      </w:r>
      <w:r w:rsidR="00042DF0">
        <w:rPr>
          <w:rFonts w:ascii="Bookman Old Style" w:hAnsi="Bookman Old Style"/>
          <w:sz w:val="28"/>
          <w:szCs w:val="28"/>
        </w:rPr>
        <w:t xml:space="preserve">due </w:t>
      </w:r>
      <w:r w:rsidR="00171B86">
        <w:rPr>
          <w:rFonts w:ascii="Bookman Old Style" w:hAnsi="Bookman Old Style"/>
          <w:sz w:val="28"/>
          <w:szCs w:val="28"/>
        </w:rPr>
        <w:t xml:space="preserve">to the Respondent and the total amount calculated was K83,299,080.00.  He </w:t>
      </w:r>
      <w:r w:rsidR="00114291">
        <w:rPr>
          <w:rFonts w:ascii="Bookman Old Style" w:hAnsi="Bookman Old Style"/>
          <w:sz w:val="28"/>
          <w:szCs w:val="28"/>
        </w:rPr>
        <w:t xml:space="preserve">further remarked at the end of the assessment </w:t>
      </w:r>
      <w:r w:rsidR="0008200C">
        <w:rPr>
          <w:rFonts w:ascii="Bookman Old Style" w:hAnsi="Bookman Old Style"/>
          <w:sz w:val="28"/>
          <w:szCs w:val="28"/>
        </w:rPr>
        <w:t>that</w:t>
      </w:r>
      <w:r w:rsidR="00114291">
        <w:rPr>
          <w:rFonts w:ascii="Bookman Old Style" w:hAnsi="Bookman Old Style"/>
          <w:sz w:val="28"/>
          <w:szCs w:val="28"/>
        </w:rPr>
        <w:t>;</w:t>
      </w:r>
    </w:p>
    <w:p w:rsidR="003F2B76" w:rsidRPr="00113CA7" w:rsidRDefault="003F2B76" w:rsidP="00E90AF5">
      <w:pPr>
        <w:spacing w:after="0" w:line="480" w:lineRule="auto"/>
        <w:jc w:val="both"/>
        <w:rPr>
          <w:rFonts w:ascii="Bookman Old Style" w:hAnsi="Bookman Old Style"/>
          <w:sz w:val="26"/>
          <w:szCs w:val="26"/>
        </w:rPr>
      </w:pPr>
    </w:p>
    <w:p w:rsidR="00A14E8C" w:rsidRPr="00113CA7" w:rsidRDefault="00171B86" w:rsidP="007E5101">
      <w:pPr>
        <w:spacing w:line="480" w:lineRule="auto"/>
        <w:ind w:left="720"/>
        <w:jc w:val="both"/>
        <w:rPr>
          <w:rFonts w:ascii="Bookman Old Style" w:hAnsi="Bookman Old Style"/>
          <w:b/>
          <w:sz w:val="26"/>
          <w:szCs w:val="26"/>
        </w:rPr>
      </w:pPr>
      <w:r w:rsidRPr="00113CA7">
        <w:rPr>
          <w:rFonts w:ascii="Bookman Old Style" w:hAnsi="Bookman Old Style"/>
          <w:sz w:val="26"/>
          <w:szCs w:val="26"/>
        </w:rPr>
        <w:t>“</w:t>
      </w:r>
      <w:r w:rsidR="00114291" w:rsidRPr="00113CA7">
        <w:rPr>
          <w:rFonts w:ascii="Bookman Old Style" w:hAnsi="Bookman Old Style"/>
          <w:b/>
          <w:sz w:val="26"/>
          <w:szCs w:val="26"/>
        </w:rPr>
        <w:t>It is further ordered that the monthly pension collection of the plaintiff be adjusted in accordance with what the plaintiff should have earned as his pension which was K6,293,297.34 as at April, 1992.  Plus costs to be born by the party at fault.  E</w:t>
      </w:r>
      <w:r w:rsidR="00A14E8C" w:rsidRPr="00113CA7">
        <w:rPr>
          <w:rFonts w:ascii="Bookman Old Style" w:hAnsi="Bookman Old Style"/>
          <w:b/>
          <w:sz w:val="26"/>
          <w:szCs w:val="26"/>
        </w:rPr>
        <w:t xml:space="preserve">verybody </w:t>
      </w:r>
      <w:r w:rsidR="00114291" w:rsidRPr="00113CA7">
        <w:rPr>
          <w:rFonts w:ascii="Bookman Old Style" w:hAnsi="Bookman Old Style"/>
          <w:b/>
          <w:sz w:val="26"/>
          <w:szCs w:val="26"/>
        </w:rPr>
        <w:t xml:space="preserve"> will</w:t>
      </w:r>
      <w:r w:rsidR="00A14E8C" w:rsidRPr="00113CA7">
        <w:rPr>
          <w:rFonts w:ascii="Bookman Old Style" w:hAnsi="Bookman Old Style"/>
          <w:b/>
          <w:sz w:val="26"/>
          <w:szCs w:val="26"/>
        </w:rPr>
        <w:t xml:space="preserve"> note that th</w:t>
      </w:r>
      <w:r w:rsidR="00114291" w:rsidRPr="00113CA7">
        <w:rPr>
          <w:rFonts w:ascii="Bookman Old Style" w:hAnsi="Bookman Old Style"/>
          <w:b/>
          <w:sz w:val="26"/>
          <w:szCs w:val="26"/>
        </w:rPr>
        <w:t>is</w:t>
      </w:r>
      <w:r w:rsidR="00A14E8C" w:rsidRPr="00113CA7">
        <w:rPr>
          <w:rFonts w:ascii="Bookman Old Style" w:hAnsi="Bookman Old Style"/>
          <w:b/>
          <w:sz w:val="26"/>
          <w:szCs w:val="26"/>
        </w:rPr>
        <w:t xml:space="preserve"> court</w:t>
      </w:r>
      <w:r w:rsidR="00114291" w:rsidRPr="00113CA7">
        <w:rPr>
          <w:rFonts w:ascii="Bookman Old Style" w:hAnsi="Bookman Old Style"/>
          <w:b/>
          <w:sz w:val="26"/>
          <w:szCs w:val="26"/>
        </w:rPr>
        <w:t xml:space="preserve"> has dealt with this case as a special damages case.  This is so because all parties are agreeable that all these damages were incurred immediately the plaintiff was wrongfully retired.  You will note that the salary award has not been computerised in form of interest as per each relevant </w:t>
      </w:r>
      <w:r w:rsidR="00333638" w:rsidRPr="00113CA7">
        <w:rPr>
          <w:rFonts w:ascii="Bookman Old Style" w:hAnsi="Bookman Old Style"/>
          <w:b/>
          <w:sz w:val="26"/>
          <w:szCs w:val="26"/>
        </w:rPr>
        <w:t>year because</w:t>
      </w:r>
      <w:r w:rsidR="00114291" w:rsidRPr="00113CA7">
        <w:rPr>
          <w:rFonts w:ascii="Bookman Old Style" w:hAnsi="Bookman Old Style"/>
          <w:b/>
          <w:sz w:val="26"/>
          <w:szCs w:val="26"/>
        </w:rPr>
        <w:t xml:space="preserve"> of the fact that both parties accepted this issue to stand as of today’s date</w:t>
      </w:r>
      <w:r w:rsidR="00A14E8C" w:rsidRPr="00113CA7">
        <w:rPr>
          <w:rFonts w:ascii="Bookman Old Style" w:hAnsi="Bookman Old Style"/>
          <w:b/>
          <w:sz w:val="26"/>
          <w:szCs w:val="26"/>
        </w:rPr>
        <w:t>”</w:t>
      </w:r>
    </w:p>
    <w:p w:rsidR="00E10CCA" w:rsidRDefault="00A14E8C" w:rsidP="005B0F56">
      <w:pPr>
        <w:spacing w:after="0" w:line="480" w:lineRule="auto"/>
        <w:jc w:val="both"/>
        <w:rPr>
          <w:rFonts w:ascii="Bookman Old Style" w:hAnsi="Bookman Old Style"/>
          <w:sz w:val="28"/>
          <w:szCs w:val="28"/>
        </w:rPr>
      </w:pPr>
      <w:r>
        <w:rPr>
          <w:rFonts w:ascii="Bookman Old Style" w:hAnsi="Bookman Old Style"/>
          <w:sz w:val="28"/>
          <w:szCs w:val="28"/>
        </w:rPr>
        <w:t xml:space="preserve">He made no order on interest but that was implied because the claim before Mutale J included </w:t>
      </w:r>
      <w:r w:rsidR="000A5C97">
        <w:rPr>
          <w:rFonts w:ascii="Bookman Old Style" w:hAnsi="Bookman Old Style"/>
          <w:sz w:val="28"/>
          <w:szCs w:val="28"/>
        </w:rPr>
        <w:t>a</w:t>
      </w:r>
      <w:r w:rsidR="00E10CCA">
        <w:rPr>
          <w:rFonts w:ascii="Bookman Old Style" w:hAnsi="Bookman Old Style"/>
          <w:sz w:val="28"/>
          <w:szCs w:val="28"/>
        </w:rPr>
        <w:t xml:space="preserve"> claim</w:t>
      </w:r>
      <w:r>
        <w:rPr>
          <w:rFonts w:ascii="Bookman Old Style" w:hAnsi="Bookman Old Style"/>
          <w:sz w:val="28"/>
          <w:szCs w:val="28"/>
        </w:rPr>
        <w:t xml:space="preserve"> </w:t>
      </w:r>
      <w:r w:rsidR="00114291">
        <w:rPr>
          <w:rFonts w:ascii="Bookman Old Style" w:hAnsi="Bookman Old Style"/>
          <w:sz w:val="28"/>
          <w:szCs w:val="28"/>
        </w:rPr>
        <w:t>of interest</w:t>
      </w:r>
      <w:r>
        <w:rPr>
          <w:rFonts w:ascii="Bookman Old Style" w:hAnsi="Bookman Old Style"/>
          <w:sz w:val="28"/>
          <w:szCs w:val="28"/>
        </w:rPr>
        <w:t xml:space="preserve">.  </w:t>
      </w:r>
    </w:p>
    <w:p w:rsidR="00E10CCA" w:rsidRDefault="00E10CCA" w:rsidP="005B0F56">
      <w:pPr>
        <w:spacing w:after="0" w:line="480" w:lineRule="auto"/>
        <w:jc w:val="both"/>
        <w:rPr>
          <w:rFonts w:ascii="Bookman Old Style" w:hAnsi="Bookman Old Style"/>
          <w:sz w:val="28"/>
          <w:szCs w:val="28"/>
        </w:rPr>
      </w:pPr>
    </w:p>
    <w:p w:rsidR="00CE5161" w:rsidRDefault="00B9747A" w:rsidP="00E10CCA">
      <w:pPr>
        <w:spacing w:after="0" w:line="480" w:lineRule="auto"/>
        <w:ind w:firstLine="720"/>
        <w:jc w:val="both"/>
        <w:rPr>
          <w:rFonts w:ascii="Bookman Old Style" w:hAnsi="Bookman Old Style"/>
          <w:sz w:val="28"/>
          <w:szCs w:val="28"/>
        </w:rPr>
      </w:pPr>
      <w:r>
        <w:rPr>
          <w:rFonts w:ascii="Bookman Old Style" w:hAnsi="Bookman Old Style"/>
          <w:sz w:val="28"/>
          <w:szCs w:val="28"/>
        </w:rPr>
        <w:t>A</w:t>
      </w:r>
      <w:r w:rsidR="00A14E8C">
        <w:rPr>
          <w:rFonts w:ascii="Bookman Old Style" w:hAnsi="Bookman Old Style"/>
          <w:sz w:val="28"/>
          <w:szCs w:val="28"/>
        </w:rPr>
        <w:t xml:space="preserve">fter the ruling </w:t>
      </w:r>
      <w:r w:rsidR="00E769ED">
        <w:rPr>
          <w:rFonts w:ascii="Bookman Old Style" w:hAnsi="Bookman Old Style"/>
          <w:sz w:val="28"/>
          <w:szCs w:val="28"/>
        </w:rPr>
        <w:t>of</w:t>
      </w:r>
      <w:r w:rsidR="00A14E8C">
        <w:rPr>
          <w:rFonts w:ascii="Bookman Old Style" w:hAnsi="Bookman Old Style"/>
          <w:sz w:val="28"/>
          <w:szCs w:val="28"/>
        </w:rPr>
        <w:t xml:space="preserve"> the learned Deputy Registrar</w:t>
      </w:r>
      <w:r>
        <w:rPr>
          <w:rFonts w:ascii="Bookman Old Style" w:hAnsi="Bookman Old Style"/>
          <w:sz w:val="28"/>
          <w:szCs w:val="28"/>
        </w:rPr>
        <w:t>, Mr</w:t>
      </w:r>
      <w:r w:rsidR="00A14E8C">
        <w:rPr>
          <w:rFonts w:ascii="Bookman Old Style" w:hAnsi="Bookman Old Style"/>
          <w:sz w:val="28"/>
          <w:szCs w:val="28"/>
        </w:rPr>
        <w:t>. Munye</w:t>
      </w:r>
      <w:r w:rsidR="007E5101">
        <w:rPr>
          <w:rFonts w:ascii="Bookman Old Style" w:hAnsi="Bookman Old Style"/>
          <w:sz w:val="28"/>
          <w:szCs w:val="28"/>
        </w:rPr>
        <w:t>m</w:t>
      </w:r>
      <w:r w:rsidR="00A14E8C">
        <w:rPr>
          <w:rFonts w:ascii="Bookman Old Style" w:hAnsi="Bookman Old Style"/>
          <w:sz w:val="28"/>
          <w:szCs w:val="28"/>
        </w:rPr>
        <w:t xml:space="preserve">e, the Advocates for the Respondent made several follow ups with the </w:t>
      </w:r>
      <w:r w:rsidR="00CE7479">
        <w:rPr>
          <w:rFonts w:ascii="Bookman Old Style" w:hAnsi="Bookman Old Style"/>
          <w:sz w:val="28"/>
          <w:szCs w:val="28"/>
        </w:rPr>
        <w:t>Appellant to</w:t>
      </w:r>
      <w:r w:rsidR="00A14E8C">
        <w:rPr>
          <w:rFonts w:ascii="Bookman Old Style" w:hAnsi="Bookman Old Style"/>
          <w:sz w:val="28"/>
          <w:szCs w:val="28"/>
        </w:rPr>
        <w:t xml:space="preserve"> claim the </w:t>
      </w:r>
      <w:r w:rsidR="00E769ED">
        <w:rPr>
          <w:rFonts w:ascii="Bookman Old Style" w:hAnsi="Bookman Old Style"/>
          <w:sz w:val="28"/>
          <w:szCs w:val="28"/>
        </w:rPr>
        <w:t xml:space="preserve">judgment debt awarded in the ruling without success.  </w:t>
      </w:r>
      <w:r>
        <w:rPr>
          <w:rFonts w:ascii="Bookman Old Style" w:hAnsi="Bookman Old Style"/>
          <w:sz w:val="28"/>
          <w:szCs w:val="28"/>
        </w:rPr>
        <w:t>Therefore</w:t>
      </w:r>
      <w:r w:rsidR="005F11FD">
        <w:rPr>
          <w:rFonts w:ascii="Bookman Old Style" w:hAnsi="Bookman Old Style"/>
          <w:sz w:val="28"/>
          <w:szCs w:val="28"/>
        </w:rPr>
        <w:t>,</w:t>
      </w:r>
      <w:r w:rsidR="00A14E8C">
        <w:rPr>
          <w:rFonts w:ascii="Bookman Old Style" w:hAnsi="Bookman Old Style"/>
          <w:sz w:val="28"/>
          <w:szCs w:val="28"/>
        </w:rPr>
        <w:t xml:space="preserve"> </w:t>
      </w:r>
      <w:r w:rsidR="00DF08E2">
        <w:rPr>
          <w:rFonts w:ascii="Bookman Old Style" w:hAnsi="Bookman Old Style"/>
          <w:sz w:val="28"/>
          <w:szCs w:val="28"/>
        </w:rPr>
        <w:t>on the 1</w:t>
      </w:r>
      <w:r w:rsidR="00DF08E2" w:rsidRPr="00DF08E2">
        <w:rPr>
          <w:rFonts w:ascii="Bookman Old Style" w:hAnsi="Bookman Old Style"/>
          <w:sz w:val="28"/>
          <w:szCs w:val="28"/>
          <w:vertAlign w:val="superscript"/>
        </w:rPr>
        <w:t>st</w:t>
      </w:r>
      <w:r w:rsidR="00DF08E2">
        <w:rPr>
          <w:rFonts w:ascii="Bookman Old Style" w:hAnsi="Bookman Old Style"/>
          <w:sz w:val="28"/>
          <w:szCs w:val="28"/>
        </w:rPr>
        <w:t xml:space="preserve"> June, 1998, the Appellant applied again for leave to appeal out of time </w:t>
      </w:r>
      <w:r w:rsidR="00333638">
        <w:rPr>
          <w:rFonts w:ascii="Bookman Old Style" w:hAnsi="Bookman Old Style"/>
          <w:sz w:val="28"/>
          <w:szCs w:val="28"/>
        </w:rPr>
        <w:t xml:space="preserve">against </w:t>
      </w:r>
      <w:r w:rsidR="00DF08E2">
        <w:rPr>
          <w:rFonts w:ascii="Bookman Old Style" w:hAnsi="Bookman Old Style"/>
          <w:sz w:val="28"/>
          <w:szCs w:val="28"/>
        </w:rPr>
        <w:t>the ruling by Mr. Munyeme</w:t>
      </w:r>
      <w:r w:rsidR="00333638">
        <w:rPr>
          <w:rFonts w:ascii="Bookman Old Style" w:hAnsi="Bookman Old Style"/>
          <w:sz w:val="28"/>
          <w:szCs w:val="28"/>
        </w:rPr>
        <w:t xml:space="preserve"> (</w:t>
      </w:r>
      <w:r>
        <w:rPr>
          <w:rFonts w:ascii="Bookman Old Style" w:hAnsi="Bookman Old Style"/>
          <w:sz w:val="28"/>
          <w:szCs w:val="28"/>
        </w:rPr>
        <w:t>see page 52).   A</w:t>
      </w:r>
      <w:r w:rsidR="0037472F">
        <w:rPr>
          <w:rFonts w:ascii="Bookman Old Style" w:hAnsi="Bookman Old Style"/>
          <w:sz w:val="28"/>
          <w:szCs w:val="28"/>
        </w:rPr>
        <w:t xml:space="preserve">ccording to the Appellant, prior </w:t>
      </w:r>
      <w:r w:rsidR="00DF08E2">
        <w:rPr>
          <w:rFonts w:ascii="Bookman Old Style" w:hAnsi="Bookman Old Style"/>
          <w:sz w:val="28"/>
          <w:szCs w:val="28"/>
        </w:rPr>
        <w:t xml:space="preserve"> </w:t>
      </w:r>
      <w:r w:rsidR="0037472F">
        <w:rPr>
          <w:rFonts w:ascii="Bookman Old Style" w:hAnsi="Bookman Old Style"/>
          <w:sz w:val="28"/>
          <w:szCs w:val="28"/>
        </w:rPr>
        <w:t xml:space="preserve"> to this application for leave to appeal out of time, a total sum of K241,569,331.99 had been paid as a judgment debt to the Respondent plus a sum of K12,000,000,000 to the Respondent</w:t>
      </w:r>
      <w:r w:rsidR="00334872">
        <w:rPr>
          <w:rFonts w:ascii="Bookman Old Style" w:hAnsi="Bookman Old Style"/>
          <w:sz w:val="28"/>
          <w:szCs w:val="28"/>
        </w:rPr>
        <w:t>’</w:t>
      </w:r>
      <w:r w:rsidR="0037472F">
        <w:rPr>
          <w:rFonts w:ascii="Bookman Old Style" w:hAnsi="Bookman Old Style"/>
          <w:sz w:val="28"/>
          <w:szCs w:val="28"/>
        </w:rPr>
        <w:t>s</w:t>
      </w:r>
      <w:r w:rsidR="00334872">
        <w:rPr>
          <w:rFonts w:ascii="Bookman Old Style" w:hAnsi="Bookman Old Style"/>
          <w:sz w:val="28"/>
          <w:szCs w:val="28"/>
        </w:rPr>
        <w:t xml:space="preserve"> </w:t>
      </w:r>
      <w:r w:rsidR="0037472F">
        <w:rPr>
          <w:rFonts w:ascii="Bookman Old Style" w:hAnsi="Bookman Old Style"/>
          <w:sz w:val="28"/>
          <w:szCs w:val="28"/>
        </w:rPr>
        <w:t>advocates as legal costs.  On 30</w:t>
      </w:r>
      <w:r w:rsidR="0037472F" w:rsidRPr="0037472F">
        <w:rPr>
          <w:rFonts w:ascii="Bookman Old Style" w:hAnsi="Bookman Old Style"/>
          <w:sz w:val="28"/>
          <w:szCs w:val="28"/>
          <w:vertAlign w:val="superscript"/>
        </w:rPr>
        <w:t>th</w:t>
      </w:r>
      <w:r w:rsidR="0037472F">
        <w:rPr>
          <w:rFonts w:ascii="Bookman Old Style" w:hAnsi="Bookman Old Style"/>
          <w:sz w:val="28"/>
          <w:szCs w:val="28"/>
        </w:rPr>
        <w:t xml:space="preserve"> of October, 1998, the </w:t>
      </w:r>
      <w:r w:rsidR="00DD710B">
        <w:rPr>
          <w:rFonts w:ascii="Bookman Old Style" w:hAnsi="Bookman Old Style"/>
          <w:sz w:val="28"/>
          <w:szCs w:val="28"/>
        </w:rPr>
        <w:t>l</w:t>
      </w:r>
      <w:r w:rsidR="0037472F">
        <w:rPr>
          <w:rFonts w:ascii="Bookman Old Style" w:hAnsi="Bookman Old Style"/>
          <w:sz w:val="28"/>
          <w:szCs w:val="28"/>
        </w:rPr>
        <w:t xml:space="preserve">earned Deputy Registrar granted leave </w:t>
      </w:r>
      <w:r w:rsidR="00CE5161">
        <w:rPr>
          <w:rFonts w:ascii="Bookman Old Style" w:hAnsi="Bookman Old Style"/>
          <w:sz w:val="28"/>
          <w:szCs w:val="28"/>
        </w:rPr>
        <w:t>to the Appellant</w:t>
      </w:r>
      <w:r w:rsidR="0037472F">
        <w:rPr>
          <w:rFonts w:ascii="Bookman Old Style" w:hAnsi="Bookman Old Style"/>
          <w:sz w:val="28"/>
          <w:szCs w:val="28"/>
        </w:rPr>
        <w:t xml:space="preserve"> to appeal against the ruling of Mr. Munyeme</w:t>
      </w:r>
      <w:r w:rsidR="00CE5161">
        <w:rPr>
          <w:rFonts w:ascii="Bookman Old Style" w:hAnsi="Bookman Old Style"/>
          <w:sz w:val="28"/>
          <w:szCs w:val="28"/>
        </w:rPr>
        <w:t xml:space="preserve"> DR</w:t>
      </w:r>
      <w:r w:rsidR="0037472F">
        <w:rPr>
          <w:rFonts w:ascii="Bookman Old Style" w:hAnsi="Bookman Old Style"/>
          <w:sz w:val="28"/>
          <w:szCs w:val="28"/>
        </w:rPr>
        <w:t xml:space="preserve"> (see page 55 of the record).  </w:t>
      </w:r>
    </w:p>
    <w:p w:rsidR="00CE5161" w:rsidRDefault="00CE5161" w:rsidP="00E10CCA">
      <w:pPr>
        <w:spacing w:after="0" w:line="480" w:lineRule="auto"/>
        <w:ind w:firstLine="720"/>
        <w:jc w:val="both"/>
        <w:rPr>
          <w:rFonts w:ascii="Bookman Old Style" w:hAnsi="Bookman Old Style"/>
          <w:sz w:val="28"/>
          <w:szCs w:val="28"/>
        </w:rPr>
      </w:pPr>
    </w:p>
    <w:p w:rsidR="00CE5161" w:rsidRDefault="00CE5161" w:rsidP="00E10CCA">
      <w:pPr>
        <w:spacing w:after="0" w:line="480" w:lineRule="auto"/>
        <w:ind w:firstLine="720"/>
        <w:jc w:val="both"/>
        <w:rPr>
          <w:rFonts w:ascii="Bookman Old Style" w:hAnsi="Bookman Old Style"/>
          <w:sz w:val="28"/>
          <w:szCs w:val="28"/>
        </w:rPr>
      </w:pPr>
      <w:r>
        <w:rPr>
          <w:rFonts w:ascii="Bookman Old Style" w:hAnsi="Bookman Old Style"/>
          <w:sz w:val="28"/>
          <w:szCs w:val="28"/>
        </w:rPr>
        <w:t>T</w:t>
      </w:r>
      <w:r w:rsidR="0037472F">
        <w:rPr>
          <w:rFonts w:ascii="Bookman Old Style" w:hAnsi="Bookman Old Style"/>
          <w:sz w:val="28"/>
          <w:szCs w:val="28"/>
        </w:rPr>
        <w:t xml:space="preserve">he Respondent </w:t>
      </w:r>
      <w:r w:rsidR="00334872">
        <w:rPr>
          <w:rFonts w:ascii="Bookman Old Style" w:hAnsi="Bookman Old Style"/>
          <w:sz w:val="28"/>
          <w:szCs w:val="28"/>
        </w:rPr>
        <w:t>appealed to the High Court in chambers against the Learned Deputy Registrar’s order of granting leave to the Appellant to appeal out of time.  Imasiku J directed on the 17</w:t>
      </w:r>
      <w:r w:rsidR="00334872" w:rsidRPr="00334872">
        <w:rPr>
          <w:rFonts w:ascii="Bookman Old Style" w:hAnsi="Bookman Old Style"/>
          <w:sz w:val="28"/>
          <w:szCs w:val="28"/>
          <w:vertAlign w:val="superscript"/>
        </w:rPr>
        <w:t>th</w:t>
      </w:r>
      <w:r w:rsidR="00334872">
        <w:rPr>
          <w:rFonts w:ascii="Bookman Old Style" w:hAnsi="Bookman Old Style"/>
          <w:sz w:val="28"/>
          <w:szCs w:val="28"/>
        </w:rPr>
        <w:t xml:space="preserve"> December, 1998 that the application was wrongly before him and that it should be </w:t>
      </w:r>
      <w:r w:rsidR="000454FD">
        <w:rPr>
          <w:rFonts w:ascii="Bookman Old Style" w:hAnsi="Bookman Old Style"/>
          <w:sz w:val="28"/>
          <w:szCs w:val="28"/>
        </w:rPr>
        <w:t>presented</w:t>
      </w:r>
      <w:r w:rsidR="00334872">
        <w:rPr>
          <w:rFonts w:ascii="Bookman Old Style" w:hAnsi="Bookman Old Style"/>
          <w:sz w:val="28"/>
          <w:szCs w:val="28"/>
        </w:rPr>
        <w:t xml:space="preserve"> before the Supreme Court. </w:t>
      </w:r>
    </w:p>
    <w:p w:rsidR="00CE5161" w:rsidRDefault="00CE5161" w:rsidP="00E10CCA">
      <w:pPr>
        <w:spacing w:after="0" w:line="480" w:lineRule="auto"/>
        <w:ind w:firstLine="720"/>
        <w:jc w:val="both"/>
        <w:rPr>
          <w:rFonts w:ascii="Bookman Old Style" w:hAnsi="Bookman Old Style"/>
          <w:sz w:val="28"/>
          <w:szCs w:val="28"/>
        </w:rPr>
      </w:pPr>
    </w:p>
    <w:p w:rsidR="006B2260" w:rsidRDefault="00CE5161" w:rsidP="00E10CCA">
      <w:pPr>
        <w:spacing w:after="0" w:line="480" w:lineRule="auto"/>
        <w:ind w:firstLine="720"/>
        <w:jc w:val="both"/>
        <w:rPr>
          <w:rFonts w:ascii="Bookman Old Style" w:hAnsi="Bookman Old Style"/>
          <w:sz w:val="28"/>
          <w:szCs w:val="28"/>
        </w:rPr>
      </w:pPr>
      <w:r>
        <w:rPr>
          <w:rFonts w:ascii="Bookman Old Style" w:hAnsi="Bookman Old Style"/>
          <w:sz w:val="28"/>
          <w:szCs w:val="28"/>
        </w:rPr>
        <w:t>So the parties came to c</w:t>
      </w:r>
      <w:r w:rsidR="00334872">
        <w:rPr>
          <w:rFonts w:ascii="Bookman Old Style" w:hAnsi="Bookman Old Style"/>
          <w:sz w:val="28"/>
          <w:szCs w:val="28"/>
        </w:rPr>
        <w:t>ourt applying to dismiss the appeal</w:t>
      </w:r>
      <w:r>
        <w:rPr>
          <w:rFonts w:ascii="Bookman Old Style" w:hAnsi="Bookman Old Style"/>
          <w:sz w:val="28"/>
          <w:szCs w:val="28"/>
        </w:rPr>
        <w:t xml:space="preserve"> for want of prosecution</w:t>
      </w:r>
      <w:r w:rsidR="00334872">
        <w:rPr>
          <w:rFonts w:ascii="Bookman Old Style" w:hAnsi="Bookman Old Style"/>
          <w:sz w:val="28"/>
          <w:szCs w:val="28"/>
        </w:rPr>
        <w:t xml:space="preserve">.  Muzyamba JS </w:t>
      </w:r>
      <w:r>
        <w:rPr>
          <w:rFonts w:ascii="Bookman Old Style" w:hAnsi="Bookman Old Style"/>
          <w:sz w:val="28"/>
          <w:szCs w:val="28"/>
        </w:rPr>
        <w:t xml:space="preserve">(late) </w:t>
      </w:r>
      <w:r w:rsidR="002314AF">
        <w:rPr>
          <w:rFonts w:ascii="Bookman Old Style" w:hAnsi="Bookman Old Style"/>
          <w:sz w:val="28"/>
          <w:szCs w:val="28"/>
        </w:rPr>
        <w:t>on the</w:t>
      </w:r>
      <w:r w:rsidR="00334872">
        <w:rPr>
          <w:rFonts w:ascii="Bookman Old Style" w:hAnsi="Bookman Old Style"/>
          <w:sz w:val="28"/>
          <w:szCs w:val="28"/>
        </w:rPr>
        <w:t xml:space="preserve"> 12</w:t>
      </w:r>
      <w:r w:rsidR="00334872" w:rsidRPr="00334872">
        <w:rPr>
          <w:rFonts w:ascii="Bookman Old Style" w:hAnsi="Bookman Old Style"/>
          <w:sz w:val="28"/>
          <w:szCs w:val="28"/>
          <w:vertAlign w:val="superscript"/>
        </w:rPr>
        <w:t>th</w:t>
      </w:r>
      <w:r w:rsidR="00334872">
        <w:rPr>
          <w:rFonts w:ascii="Bookman Old Style" w:hAnsi="Bookman Old Style"/>
          <w:sz w:val="28"/>
          <w:szCs w:val="28"/>
        </w:rPr>
        <w:t xml:space="preserve"> February, 1999 made an order that the </w:t>
      </w:r>
      <w:r w:rsidR="00CD1FFF">
        <w:rPr>
          <w:rFonts w:ascii="Bookman Old Style" w:hAnsi="Bookman Old Style"/>
          <w:sz w:val="28"/>
          <w:szCs w:val="28"/>
        </w:rPr>
        <w:t>application to</w:t>
      </w:r>
      <w:r w:rsidR="00334872">
        <w:rPr>
          <w:rFonts w:ascii="Bookman Old Style" w:hAnsi="Bookman Old Style"/>
          <w:sz w:val="28"/>
          <w:szCs w:val="28"/>
        </w:rPr>
        <w:t xml:space="preserve"> dismiss the appeal for w</w:t>
      </w:r>
      <w:r w:rsidR="006B2260">
        <w:rPr>
          <w:rFonts w:ascii="Bookman Old Style" w:hAnsi="Bookman Old Style"/>
          <w:sz w:val="28"/>
          <w:szCs w:val="28"/>
        </w:rPr>
        <w:t>a</w:t>
      </w:r>
      <w:r w:rsidR="00334872">
        <w:rPr>
          <w:rFonts w:ascii="Bookman Old Style" w:hAnsi="Bookman Old Style"/>
          <w:sz w:val="28"/>
          <w:szCs w:val="28"/>
        </w:rPr>
        <w:t xml:space="preserve">nt of prosecution was </w:t>
      </w:r>
      <w:r>
        <w:rPr>
          <w:rFonts w:ascii="Bookman Old Style" w:hAnsi="Bookman Old Style"/>
          <w:sz w:val="28"/>
          <w:szCs w:val="28"/>
        </w:rPr>
        <w:t xml:space="preserve">to be </w:t>
      </w:r>
      <w:r w:rsidR="00334872">
        <w:rPr>
          <w:rFonts w:ascii="Bookman Old Style" w:hAnsi="Bookman Old Style"/>
          <w:sz w:val="28"/>
          <w:szCs w:val="28"/>
        </w:rPr>
        <w:t xml:space="preserve">deemed </w:t>
      </w:r>
      <w:r>
        <w:rPr>
          <w:rFonts w:ascii="Bookman Old Style" w:hAnsi="Bookman Old Style"/>
          <w:sz w:val="28"/>
          <w:szCs w:val="28"/>
        </w:rPr>
        <w:t xml:space="preserve">to be </w:t>
      </w:r>
      <w:r w:rsidR="00334872">
        <w:rPr>
          <w:rFonts w:ascii="Bookman Old Style" w:hAnsi="Bookman Old Style"/>
          <w:sz w:val="28"/>
          <w:szCs w:val="28"/>
        </w:rPr>
        <w:t>withdrawn</w:t>
      </w:r>
      <w:r>
        <w:rPr>
          <w:rFonts w:ascii="Bookman Old Style" w:hAnsi="Bookman Old Style"/>
          <w:sz w:val="28"/>
          <w:szCs w:val="28"/>
        </w:rPr>
        <w:t xml:space="preserve">.  But the application for leave to appeal out of time was granted </w:t>
      </w:r>
      <w:r w:rsidR="006C17E1">
        <w:rPr>
          <w:rFonts w:ascii="Bookman Old Style" w:hAnsi="Bookman Old Style"/>
          <w:sz w:val="28"/>
          <w:szCs w:val="28"/>
        </w:rPr>
        <w:t xml:space="preserve">to the </w:t>
      </w:r>
      <w:r w:rsidR="00334872">
        <w:rPr>
          <w:rFonts w:ascii="Bookman Old Style" w:hAnsi="Bookman Old Style"/>
          <w:sz w:val="28"/>
          <w:szCs w:val="28"/>
        </w:rPr>
        <w:t>Appellant</w:t>
      </w:r>
      <w:r w:rsidR="006C17E1">
        <w:rPr>
          <w:rFonts w:ascii="Bookman Old Style" w:hAnsi="Bookman Old Style"/>
          <w:sz w:val="28"/>
          <w:szCs w:val="28"/>
        </w:rPr>
        <w:t xml:space="preserve">.  </w:t>
      </w:r>
      <w:r w:rsidR="009A7088">
        <w:rPr>
          <w:rFonts w:ascii="Bookman Old Style" w:hAnsi="Bookman Old Style"/>
          <w:sz w:val="28"/>
          <w:szCs w:val="28"/>
        </w:rPr>
        <w:t>He ordered</w:t>
      </w:r>
      <w:r w:rsidR="002314AF">
        <w:rPr>
          <w:rFonts w:ascii="Bookman Old Style" w:hAnsi="Bookman Old Style"/>
          <w:sz w:val="28"/>
          <w:szCs w:val="28"/>
        </w:rPr>
        <w:t xml:space="preserve"> that </w:t>
      </w:r>
      <w:r w:rsidR="006C17E1">
        <w:rPr>
          <w:rFonts w:ascii="Bookman Old Style" w:hAnsi="Bookman Old Style"/>
          <w:sz w:val="28"/>
          <w:szCs w:val="28"/>
        </w:rPr>
        <w:t xml:space="preserve">the record of appeal had to be filed </w:t>
      </w:r>
      <w:r w:rsidR="002314AF">
        <w:rPr>
          <w:rFonts w:ascii="Bookman Old Style" w:hAnsi="Bookman Old Style"/>
          <w:sz w:val="28"/>
          <w:szCs w:val="28"/>
        </w:rPr>
        <w:t xml:space="preserve"> within 30 days </w:t>
      </w:r>
      <w:r w:rsidR="006C17E1">
        <w:rPr>
          <w:rFonts w:ascii="Bookman Old Style" w:hAnsi="Bookman Old Style"/>
          <w:sz w:val="28"/>
          <w:szCs w:val="28"/>
        </w:rPr>
        <w:t xml:space="preserve">and that failure to file the record of appeal within that period was </w:t>
      </w:r>
      <w:r w:rsidR="002314AF">
        <w:rPr>
          <w:rFonts w:ascii="Bookman Old Style" w:hAnsi="Bookman Old Style"/>
          <w:sz w:val="28"/>
          <w:szCs w:val="28"/>
        </w:rPr>
        <w:t xml:space="preserve"> going to result in the appeal being dismissed.</w:t>
      </w:r>
      <w:r w:rsidR="00EF1FD9">
        <w:rPr>
          <w:rFonts w:ascii="Bookman Old Style" w:hAnsi="Bookman Old Style"/>
          <w:sz w:val="28"/>
          <w:szCs w:val="28"/>
        </w:rPr>
        <w:t xml:space="preserve">  </w:t>
      </w:r>
    </w:p>
    <w:p w:rsidR="006B2260" w:rsidRDefault="006B2260" w:rsidP="005B0F56">
      <w:pPr>
        <w:spacing w:after="0" w:line="480" w:lineRule="auto"/>
        <w:jc w:val="both"/>
        <w:rPr>
          <w:rFonts w:ascii="Bookman Old Style" w:hAnsi="Bookman Old Style"/>
          <w:sz w:val="28"/>
          <w:szCs w:val="28"/>
        </w:rPr>
      </w:pPr>
    </w:p>
    <w:p w:rsidR="003E240D" w:rsidRDefault="00EF1FD9" w:rsidP="006B226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Now the Appellant went before Chinyama J (then the Deputy Registrar) for interpretation of the ruling on </w:t>
      </w:r>
      <w:r w:rsidR="00DE3F5D">
        <w:rPr>
          <w:rFonts w:ascii="Bookman Old Style" w:hAnsi="Bookman Old Style"/>
          <w:sz w:val="28"/>
          <w:szCs w:val="28"/>
        </w:rPr>
        <w:t>assessment by</w:t>
      </w:r>
      <w:r w:rsidR="002314AF">
        <w:rPr>
          <w:rFonts w:ascii="Bookman Old Style" w:hAnsi="Bookman Old Style"/>
          <w:sz w:val="28"/>
          <w:szCs w:val="28"/>
        </w:rPr>
        <w:t xml:space="preserve"> Mr. Munyeme which was </w:t>
      </w:r>
      <w:r>
        <w:rPr>
          <w:rFonts w:ascii="Bookman Old Style" w:hAnsi="Bookman Old Style"/>
          <w:sz w:val="28"/>
          <w:szCs w:val="28"/>
        </w:rPr>
        <w:t xml:space="preserve">delivered </w:t>
      </w:r>
      <w:r w:rsidR="00DE3F5D">
        <w:rPr>
          <w:rFonts w:ascii="Bookman Old Style" w:hAnsi="Bookman Old Style"/>
          <w:sz w:val="28"/>
          <w:szCs w:val="28"/>
        </w:rPr>
        <w:t>on 1st</w:t>
      </w:r>
      <w:r>
        <w:rPr>
          <w:rFonts w:ascii="Bookman Old Style" w:hAnsi="Bookman Old Style"/>
          <w:sz w:val="28"/>
          <w:szCs w:val="28"/>
        </w:rPr>
        <w:t xml:space="preserve"> June, 1998</w:t>
      </w:r>
      <w:r w:rsidR="002314AF">
        <w:rPr>
          <w:rFonts w:ascii="Bookman Old Style" w:hAnsi="Bookman Old Style"/>
          <w:sz w:val="28"/>
          <w:szCs w:val="28"/>
        </w:rPr>
        <w:t xml:space="preserve">. </w:t>
      </w:r>
      <w:r>
        <w:rPr>
          <w:rFonts w:ascii="Bookman Old Style" w:hAnsi="Bookman Old Style"/>
          <w:sz w:val="28"/>
          <w:szCs w:val="28"/>
        </w:rPr>
        <w:t xml:space="preserve"> Chinyama J rendered the ruling on the interpretation of the assessment order</w:t>
      </w:r>
      <w:r w:rsidR="00DE3F5D">
        <w:rPr>
          <w:rFonts w:ascii="Bookman Old Style" w:hAnsi="Bookman Old Style"/>
          <w:sz w:val="28"/>
          <w:szCs w:val="28"/>
        </w:rPr>
        <w:t xml:space="preserve"> on the 19</w:t>
      </w:r>
      <w:r w:rsidR="00DE3F5D" w:rsidRPr="00DE3F5D">
        <w:rPr>
          <w:rFonts w:ascii="Bookman Old Style" w:hAnsi="Bookman Old Style"/>
          <w:sz w:val="28"/>
          <w:szCs w:val="28"/>
          <w:vertAlign w:val="superscript"/>
        </w:rPr>
        <w:t>th</w:t>
      </w:r>
      <w:r w:rsidR="00DE3F5D">
        <w:rPr>
          <w:rFonts w:ascii="Bookman Old Style" w:hAnsi="Bookman Old Style"/>
          <w:sz w:val="28"/>
          <w:szCs w:val="28"/>
        </w:rPr>
        <w:t xml:space="preserve"> May, 2006.  </w:t>
      </w:r>
      <w:r>
        <w:rPr>
          <w:rFonts w:ascii="Bookman Old Style" w:hAnsi="Bookman Old Style"/>
          <w:sz w:val="28"/>
          <w:szCs w:val="28"/>
        </w:rPr>
        <w:t xml:space="preserve"> In the ruling</w:t>
      </w:r>
      <w:r w:rsidR="00DE3F5D">
        <w:rPr>
          <w:rFonts w:ascii="Bookman Old Style" w:hAnsi="Bookman Old Style"/>
          <w:sz w:val="28"/>
          <w:szCs w:val="28"/>
        </w:rPr>
        <w:t>,</w:t>
      </w:r>
      <w:r>
        <w:rPr>
          <w:rFonts w:ascii="Bookman Old Style" w:hAnsi="Bookman Old Style"/>
          <w:sz w:val="28"/>
          <w:szCs w:val="28"/>
        </w:rPr>
        <w:t xml:space="preserve"> Chinya</w:t>
      </w:r>
      <w:r w:rsidR="000000B0">
        <w:rPr>
          <w:rFonts w:ascii="Bookman Old Style" w:hAnsi="Bookman Old Style"/>
          <w:sz w:val="28"/>
          <w:szCs w:val="28"/>
        </w:rPr>
        <w:t xml:space="preserve">ma J ruled that the K83,299,080.00 </w:t>
      </w:r>
      <w:r w:rsidR="00DE3F5D">
        <w:rPr>
          <w:rFonts w:ascii="Bookman Old Style" w:hAnsi="Bookman Old Style"/>
          <w:sz w:val="28"/>
          <w:szCs w:val="28"/>
        </w:rPr>
        <w:t>attracted compound interest o</w:t>
      </w:r>
      <w:r w:rsidR="006B2260">
        <w:rPr>
          <w:rFonts w:ascii="Bookman Old Style" w:hAnsi="Bookman Old Style"/>
          <w:sz w:val="28"/>
          <w:szCs w:val="28"/>
        </w:rPr>
        <w:t>f</w:t>
      </w:r>
      <w:r w:rsidR="00DE3F5D">
        <w:rPr>
          <w:rFonts w:ascii="Bookman Old Style" w:hAnsi="Bookman Old Style"/>
          <w:sz w:val="28"/>
          <w:szCs w:val="28"/>
        </w:rPr>
        <w:t xml:space="preserve"> 30% </w:t>
      </w:r>
      <w:r w:rsidR="00C47FCA">
        <w:rPr>
          <w:rFonts w:ascii="Bookman Old Style" w:hAnsi="Bookman Old Style"/>
          <w:sz w:val="28"/>
          <w:szCs w:val="28"/>
        </w:rPr>
        <w:t>per annum</w:t>
      </w:r>
      <w:r w:rsidR="00820C21">
        <w:rPr>
          <w:rFonts w:ascii="Bookman Old Style" w:hAnsi="Bookman Old Style"/>
          <w:sz w:val="28"/>
          <w:szCs w:val="28"/>
        </w:rPr>
        <w:t xml:space="preserve"> as per the ruling of the </w:t>
      </w:r>
      <w:r w:rsidR="006B2260">
        <w:rPr>
          <w:rFonts w:ascii="Bookman Old Style" w:hAnsi="Bookman Old Style"/>
          <w:sz w:val="28"/>
          <w:szCs w:val="28"/>
        </w:rPr>
        <w:t>then Deputy Registrar (Mr. Munyeme)</w:t>
      </w:r>
      <w:r w:rsidR="006C17E1">
        <w:rPr>
          <w:rFonts w:ascii="Bookman Old Style" w:hAnsi="Bookman Old Style"/>
          <w:sz w:val="28"/>
          <w:szCs w:val="28"/>
        </w:rPr>
        <w:t xml:space="preserve">.  He further ruled that </w:t>
      </w:r>
      <w:r w:rsidR="000A5C97">
        <w:rPr>
          <w:rFonts w:ascii="Bookman Old Style" w:hAnsi="Bookman Old Style"/>
          <w:sz w:val="28"/>
          <w:szCs w:val="28"/>
        </w:rPr>
        <w:t>the</w:t>
      </w:r>
      <w:r w:rsidR="00820C21">
        <w:rPr>
          <w:rFonts w:ascii="Bookman Old Style" w:hAnsi="Bookman Old Style"/>
          <w:sz w:val="28"/>
          <w:szCs w:val="28"/>
        </w:rPr>
        <w:t xml:space="preserve"> money</w:t>
      </w:r>
      <w:r w:rsidR="000A5C97">
        <w:rPr>
          <w:rFonts w:ascii="Bookman Old Style" w:hAnsi="Bookman Old Style"/>
          <w:sz w:val="28"/>
          <w:szCs w:val="28"/>
        </w:rPr>
        <w:t>,</w:t>
      </w:r>
      <w:r w:rsidR="00820C21">
        <w:rPr>
          <w:rFonts w:ascii="Bookman Old Style" w:hAnsi="Bookman Old Style"/>
          <w:sz w:val="28"/>
          <w:szCs w:val="28"/>
        </w:rPr>
        <w:t xml:space="preserve"> </w:t>
      </w:r>
      <w:r w:rsidR="006B2260">
        <w:rPr>
          <w:rFonts w:ascii="Bookman Old Style" w:hAnsi="Bookman Old Style"/>
          <w:sz w:val="28"/>
          <w:szCs w:val="28"/>
        </w:rPr>
        <w:t>which had</w:t>
      </w:r>
      <w:r w:rsidR="00820C21">
        <w:rPr>
          <w:rFonts w:ascii="Bookman Old Style" w:hAnsi="Bookman Old Style"/>
          <w:sz w:val="28"/>
          <w:szCs w:val="28"/>
        </w:rPr>
        <w:t xml:space="preserve"> been paid</w:t>
      </w:r>
      <w:r w:rsidR="006C17E1">
        <w:rPr>
          <w:rFonts w:ascii="Bookman Old Style" w:hAnsi="Bookman Old Style"/>
          <w:sz w:val="28"/>
          <w:szCs w:val="28"/>
        </w:rPr>
        <w:t xml:space="preserve"> to the </w:t>
      </w:r>
      <w:r w:rsidR="009A7088">
        <w:rPr>
          <w:rFonts w:ascii="Bookman Old Style" w:hAnsi="Bookman Old Style"/>
          <w:sz w:val="28"/>
          <w:szCs w:val="28"/>
        </w:rPr>
        <w:t>Respondent had</w:t>
      </w:r>
      <w:r w:rsidR="006B2260">
        <w:rPr>
          <w:rFonts w:ascii="Bookman Old Style" w:hAnsi="Bookman Old Style"/>
          <w:sz w:val="28"/>
          <w:szCs w:val="28"/>
        </w:rPr>
        <w:t xml:space="preserve"> to</w:t>
      </w:r>
      <w:r w:rsidR="00820C21">
        <w:rPr>
          <w:rFonts w:ascii="Bookman Old Style" w:hAnsi="Bookman Old Style"/>
          <w:sz w:val="28"/>
          <w:szCs w:val="28"/>
        </w:rPr>
        <w:t xml:space="preserve"> reflect the compound interest</w:t>
      </w:r>
      <w:r w:rsidR="006B2260">
        <w:rPr>
          <w:rFonts w:ascii="Bookman Old Style" w:hAnsi="Bookman Old Style"/>
          <w:sz w:val="28"/>
          <w:szCs w:val="28"/>
        </w:rPr>
        <w:t xml:space="preserve"> as part of the order of the Deputy Registrar</w:t>
      </w:r>
      <w:r w:rsidR="00820C21">
        <w:rPr>
          <w:rFonts w:ascii="Bookman Old Style" w:hAnsi="Bookman Old Style"/>
          <w:sz w:val="28"/>
          <w:szCs w:val="28"/>
        </w:rPr>
        <w:t xml:space="preserve">.  He went on also to rule that </w:t>
      </w:r>
      <w:r w:rsidR="00713D03">
        <w:rPr>
          <w:rFonts w:ascii="Bookman Old Style" w:hAnsi="Bookman Old Style"/>
          <w:sz w:val="28"/>
          <w:szCs w:val="28"/>
        </w:rPr>
        <w:t xml:space="preserve">Mr. </w:t>
      </w:r>
      <w:r w:rsidR="00820C21">
        <w:rPr>
          <w:rFonts w:ascii="Bookman Old Style" w:hAnsi="Bookman Old Style"/>
          <w:sz w:val="28"/>
          <w:szCs w:val="28"/>
        </w:rPr>
        <w:t xml:space="preserve">Munyeme’s order did not </w:t>
      </w:r>
      <w:r w:rsidR="00713D03">
        <w:rPr>
          <w:rFonts w:ascii="Bookman Old Style" w:hAnsi="Bookman Old Style"/>
          <w:sz w:val="28"/>
          <w:szCs w:val="28"/>
        </w:rPr>
        <w:t>include</w:t>
      </w:r>
      <w:r w:rsidR="00820C21">
        <w:rPr>
          <w:rFonts w:ascii="Bookman Old Style" w:hAnsi="Bookman Old Style"/>
          <w:sz w:val="28"/>
          <w:szCs w:val="28"/>
        </w:rPr>
        <w:t xml:space="preserve"> interest with respect to the pension sum of K6,293,297.32.  He </w:t>
      </w:r>
      <w:r w:rsidR="00713D03">
        <w:rPr>
          <w:rFonts w:ascii="Bookman Old Style" w:hAnsi="Bookman Old Style"/>
          <w:sz w:val="28"/>
          <w:szCs w:val="28"/>
        </w:rPr>
        <w:t>further</w:t>
      </w:r>
      <w:r w:rsidR="00820C21">
        <w:rPr>
          <w:rFonts w:ascii="Bookman Old Style" w:hAnsi="Bookman Old Style"/>
          <w:sz w:val="28"/>
          <w:szCs w:val="28"/>
        </w:rPr>
        <w:t xml:space="preserve"> ordered costs </w:t>
      </w:r>
      <w:r w:rsidR="00713D03">
        <w:rPr>
          <w:rFonts w:ascii="Bookman Old Style" w:hAnsi="Bookman Old Style"/>
          <w:sz w:val="28"/>
          <w:szCs w:val="28"/>
        </w:rPr>
        <w:t xml:space="preserve">to be </w:t>
      </w:r>
      <w:r w:rsidR="00820C21">
        <w:rPr>
          <w:rFonts w:ascii="Bookman Old Style" w:hAnsi="Bookman Old Style"/>
          <w:sz w:val="28"/>
          <w:szCs w:val="28"/>
        </w:rPr>
        <w:t xml:space="preserve">in the cause.  </w:t>
      </w:r>
      <w:r w:rsidR="00A03852">
        <w:rPr>
          <w:rFonts w:ascii="Bookman Old Style" w:hAnsi="Bookman Old Style"/>
          <w:sz w:val="28"/>
          <w:szCs w:val="28"/>
        </w:rPr>
        <w:t xml:space="preserve">   </w:t>
      </w:r>
    </w:p>
    <w:p w:rsidR="003E240D" w:rsidRDefault="003E240D" w:rsidP="006B2260">
      <w:pPr>
        <w:spacing w:after="0" w:line="480" w:lineRule="auto"/>
        <w:ind w:firstLine="720"/>
        <w:jc w:val="both"/>
        <w:rPr>
          <w:rFonts w:ascii="Bookman Old Style" w:hAnsi="Bookman Old Style"/>
          <w:sz w:val="28"/>
          <w:szCs w:val="28"/>
        </w:rPr>
      </w:pPr>
    </w:p>
    <w:p w:rsidR="005B0F56" w:rsidRDefault="00C47FCA" w:rsidP="006B226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Appellant </w:t>
      </w:r>
      <w:r w:rsidR="006C17E1">
        <w:rPr>
          <w:rFonts w:ascii="Bookman Old Style" w:hAnsi="Bookman Old Style"/>
          <w:sz w:val="28"/>
          <w:szCs w:val="28"/>
        </w:rPr>
        <w:t xml:space="preserve">aggrieved by this Ruling </w:t>
      </w:r>
      <w:r w:rsidR="00713D03">
        <w:rPr>
          <w:rFonts w:ascii="Bookman Old Style" w:hAnsi="Bookman Old Style"/>
          <w:sz w:val="28"/>
          <w:szCs w:val="28"/>
        </w:rPr>
        <w:t>now sought leave from the Deputy Registrar (Chinyama J) to appeal against his ruling</w:t>
      </w:r>
      <w:r w:rsidR="00500D22">
        <w:rPr>
          <w:rFonts w:ascii="Bookman Old Style" w:hAnsi="Bookman Old Style"/>
          <w:sz w:val="28"/>
          <w:szCs w:val="28"/>
        </w:rPr>
        <w:t xml:space="preserve"> of 19</w:t>
      </w:r>
      <w:r w:rsidR="00500D22" w:rsidRPr="00500D22">
        <w:rPr>
          <w:rFonts w:ascii="Bookman Old Style" w:hAnsi="Bookman Old Style"/>
          <w:sz w:val="28"/>
          <w:szCs w:val="28"/>
          <w:vertAlign w:val="superscript"/>
        </w:rPr>
        <w:t>th</w:t>
      </w:r>
      <w:r w:rsidR="00500D22">
        <w:rPr>
          <w:rFonts w:ascii="Bookman Old Style" w:hAnsi="Bookman Old Style"/>
          <w:sz w:val="28"/>
          <w:szCs w:val="28"/>
        </w:rPr>
        <w:t xml:space="preserve"> May, 2006.  I</w:t>
      </w:r>
      <w:r w:rsidR="00713D03">
        <w:rPr>
          <w:rFonts w:ascii="Bookman Old Style" w:hAnsi="Bookman Old Style"/>
          <w:sz w:val="28"/>
          <w:szCs w:val="28"/>
        </w:rPr>
        <w:t>n the ruling delivered on 31</w:t>
      </w:r>
      <w:r w:rsidR="00713D03" w:rsidRPr="00713D03">
        <w:rPr>
          <w:rFonts w:ascii="Bookman Old Style" w:hAnsi="Bookman Old Style"/>
          <w:sz w:val="28"/>
          <w:szCs w:val="28"/>
          <w:vertAlign w:val="superscript"/>
        </w:rPr>
        <w:t>st</w:t>
      </w:r>
      <w:r w:rsidR="00713D03">
        <w:rPr>
          <w:rFonts w:ascii="Bookman Old Style" w:hAnsi="Bookman Old Style"/>
          <w:sz w:val="28"/>
          <w:szCs w:val="28"/>
        </w:rPr>
        <w:t xml:space="preserve"> August, 2006, Chinyama J refused to grant them leave.  The Appellant then sought the intervention of this court in trying to prosecute the appeal.  Chitengi JS </w:t>
      </w:r>
      <w:r w:rsidR="00A55DBE">
        <w:rPr>
          <w:rFonts w:ascii="Bookman Old Style" w:hAnsi="Bookman Old Style"/>
          <w:sz w:val="28"/>
          <w:szCs w:val="28"/>
        </w:rPr>
        <w:t xml:space="preserve">(late) </w:t>
      </w:r>
      <w:r w:rsidR="00713D03">
        <w:rPr>
          <w:rFonts w:ascii="Bookman Old Style" w:hAnsi="Bookman Old Style"/>
          <w:sz w:val="28"/>
          <w:szCs w:val="28"/>
        </w:rPr>
        <w:t xml:space="preserve">directed that </w:t>
      </w:r>
      <w:r w:rsidR="00A55DBE">
        <w:rPr>
          <w:rFonts w:ascii="Bookman Old Style" w:hAnsi="Bookman Old Style"/>
          <w:sz w:val="28"/>
          <w:szCs w:val="28"/>
        </w:rPr>
        <w:t xml:space="preserve">that </w:t>
      </w:r>
      <w:r w:rsidR="00713D03">
        <w:rPr>
          <w:rFonts w:ascii="Bookman Old Style" w:hAnsi="Bookman Old Style"/>
          <w:sz w:val="28"/>
          <w:szCs w:val="28"/>
        </w:rPr>
        <w:t xml:space="preserve">the application for leave </w:t>
      </w:r>
      <w:r w:rsidR="005B0F56">
        <w:rPr>
          <w:rFonts w:ascii="Bookman Old Style" w:hAnsi="Bookman Old Style"/>
          <w:sz w:val="28"/>
          <w:szCs w:val="28"/>
        </w:rPr>
        <w:t xml:space="preserve">to appeal out of time </w:t>
      </w:r>
      <w:r w:rsidR="00A55DBE">
        <w:rPr>
          <w:rFonts w:ascii="Bookman Old Style" w:hAnsi="Bookman Old Style"/>
          <w:sz w:val="28"/>
          <w:szCs w:val="28"/>
        </w:rPr>
        <w:t>had to</w:t>
      </w:r>
      <w:r w:rsidR="00713D03">
        <w:rPr>
          <w:rFonts w:ascii="Bookman Old Style" w:hAnsi="Bookman Old Style"/>
          <w:sz w:val="28"/>
          <w:szCs w:val="28"/>
        </w:rPr>
        <w:t xml:space="preserve"> </w:t>
      </w:r>
      <w:r w:rsidR="005B0F56">
        <w:rPr>
          <w:rFonts w:ascii="Bookman Old Style" w:hAnsi="Bookman Old Style"/>
          <w:sz w:val="28"/>
          <w:szCs w:val="28"/>
        </w:rPr>
        <w:t xml:space="preserve">be presented before the High Court Judge in chambers.  </w:t>
      </w:r>
    </w:p>
    <w:p w:rsidR="005B0F56" w:rsidRDefault="005B0F56" w:rsidP="005B0F56">
      <w:pPr>
        <w:spacing w:after="0" w:line="480" w:lineRule="auto"/>
        <w:jc w:val="both"/>
        <w:rPr>
          <w:rFonts w:ascii="Bookman Old Style" w:hAnsi="Bookman Old Style"/>
          <w:sz w:val="28"/>
          <w:szCs w:val="28"/>
        </w:rPr>
      </w:pPr>
    </w:p>
    <w:p w:rsidR="000D7E11" w:rsidRDefault="00C47FCA" w:rsidP="005B0F56">
      <w:pPr>
        <w:spacing w:after="0" w:line="480" w:lineRule="auto"/>
        <w:jc w:val="both"/>
        <w:rPr>
          <w:rFonts w:ascii="Bookman Old Style" w:hAnsi="Bookman Old Style"/>
          <w:sz w:val="28"/>
          <w:szCs w:val="28"/>
        </w:rPr>
      </w:pPr>
      <w:r>
        <w:rPr>
          <w:rFonts w:ascii="Bookman Old Style" w:hAnsi="Bookman Old Style"/>
          <w:sz w:val="28"/>
          <w:szCs w:val="28"/>
        </w:rPr>
        <w:t xml:space="preserve">   </w:t>
      </w:r>
      <w:r w:rsidR="005B0F56">
        <w:rPr>
          <w:rFonts w:ascii="Bookman Old Style" w:hAnsi="Bookman Old Style"/>
          <w:sz w:val="28"/>
          <w:szCs w:val="28"/>
        </w:rPr>
        <w:tab/>
      </w:r>
      <w:r>
        <w:rPr>
          <w:rFonts w:ascii="Bookman Old Style" w:hAnsi="Bookman Old Style"/>
          <w:sz w:val="28"/>
          <w:szCs w:val="28"/>
        </w:rPr>
        <w:t xml:space="preserve">This is what prompted the Appellant to </w:t>
      </w:r>
      <w:r w:rsidR="005B0F56">
        <w:rPr>
          <w:rFonts w:ascii="Bookman Old Style" w:hAnsi="Bookman Old Style"/>
          <w:sz w:val="28"/>
          <w:szCs w:val="28"/>
        </w:rPr>
        <w:t>go</w:t>
      </w:r>
      <w:r>
        <w:rPr>
          <w:rFonts w:ascii="Bookman Old Style" w:hAnsi="Bookman Old Style"/>
          <w:sz w:val="28"/>
          <w:szCs w:val="28"/>
        </w:rPr>
        <w:t xml:space="preserve"> before CB Phiri J seeking leave</w:t>
      </w:r>
      <w:r w:rsidR="00871964">
        <w:rPr>
          <w:rFonts w:ascii="Bookman Old Style" w:hAnsi="Bookman Old Style"/>
          <w:sz w:val="28"/>
          <w:szCs w:val="28"/>
        </w:rPr>
        <w:t xml:space="preserve"> to appeal out of time.  CB Phiri J ruled on the 17</w:t>
      </w:r>
      <w:r w:rsidR="00871964" w:rsidRPr="00871964">
        <w:rPr>
          <w:rFonts w:ascii="Bookman Old Style" w:hAnsi="Bookman Old Style"/>
          <w:sz w:val="28"/>
          <w:szCs w:val="28"/>
          <w:vertAlign w:val="superscript"/>
        </w:rPr>
        <w:t>th</w:t>
      </w:r>
      <w:r w:rsidR="00871964">
        <w:rPr>
          <w:rFonts w:ascii="Bookman Old Style" w:hAnsi="Bookman Old Style"/>
          <w:sz w:val="28"/>
          <w:szCs w:val="28"/>
        </w:rPr>
        <w:t xml:space="preserve"> June 2008 that the application was not made within reasonable time.  </w:t>
      </w:r>
      <w:r w:rsidR="003E240D">
        <w:rPr>
          <w:rFonts w:ascii="Bookman Old Style" w:hAnsi="Bookman Old Style"/>
          <w:sz w:val="28"/>
          <w:szCs w:val="28"/>
        </w:rPr>
        <w:t>That t</w:t>
      </w:r>
      <w:r w:rsidR="00871964">
        <w:rPr>
          <w:rFonts w:ascii="Bookman Old Style" w:hAnsi="Bookman Old Style"/>
          <w:sz w:val="28"/>
          <w:szCs w:val="28"/>
        </w:rPr>
        <w:t xml:space="preserve">he time taken between the ruling </w:t>
      </w:r>
      <w:r w:rsidR="007D219B">
        <w:rPr>
          <w:rFonts w:ascii="Bookman Old Style" w:hAnsi="Bookman Old Style"/>
          <w:sz w:val="28"/>
          <w:szCs w:val="28"/>
        </w:rPr>
        <w:t xml:space="preserve">of Chinyama J </w:t>
      </w:r>
      <w:r w:rsidR="00871964">
        <w:rPr>
          <w:rFonts w:ascii="Bookman Old Style" w:hAnsi="Bookman Old Style"/>
          <w:sz w:val="28"/>
          <w:szCs w:val="28"/>
        </w:rPr>
        <w:t xml:space="preserve">and </w:t>
      </w:r>
      <w:r w:rsidR="00EC74F0">
        <w:rPr>
          <w:rFonts w:ascii="Bookman Old Style" w:hAnsi="Bookman Old Style"/>
          <w:sz w:val="28"/>
          <w:szCs w:val="28"/>
        </w:rPr>
        <w:t>the application for leave was not reasonable</w:t>
      </w:r>
      <w:r w:rsidR="005B0F56">
        <w:rPr>
          <w:rFonts w:ascii="Bookman Old Style" w:hAnsi="Bookman Old Style"/>
          <w:sz w:val="28"/>
          <w:szCs w:val="28"/>
        </w:rPr>
        <w:t xml:space="preserve">.  </w:t>
      </w:r>
      <w:r w:rsidR="00FE080A">
        <w:rPr>
          <w:rFonts w:ascii="Bookman Old Style" w:hAnsi="Bookman Old Style"/>
          <w:sz w:val="28"/>
          <w:szCs w:val="28"/>
        </w:rPr>
        <w:t xml:space="preserve">She ruled that the application for leave </w:t>
      </w:r>
      <w:r w:rsidR="00E610BF">
        <w:rPr>
          <w:rFonts w:ascii="Bookman Old Style" w:hAnsi="Bookman Old Style"/>
          <w:sz w:val="28"/>
          <w:szCs w:val="28"/>
        </w:rPr>
        <w:t>was inordinate</w:t>
      </w:r>
      <w:r w:rsidR="00EC74F0">
        <w:rPr>
          <w:rFonts w:ascii="Bookman Old Style" w:hAnsi="Bookman Old Style"/>
          <w:sz w:val="28"/>
          <w:szCs w:val="28"/>
        </w:rPr>
        <w:t xml:space="preserve">.  She also rejected the </w:t>
      </w:r>
      <w:r w:rsidR="000D7E11">
        <w:rPr>
          <w:rFonts w:ascii="Bookman Old Style" w:hAnsi="Bookman Old Style"/>
          <w:sz w:val="28"/>
          <w:szCs w:val="28"/>
        </w:rPr>
        <w:t>Appellant’</w:t>
      </w:r>
      <w:r w:rsidR="006F7434">
        <w:rPr>
          <w:rFonts w:ascii="Bookman Old Style" w:hAnsi="Bookman Old Style"/>
          <w:sz w:val="28"/>
          <w:szCs w:val="28"/>
        </w:rPr>
        <w:t>s</w:t>
      </w:r>
      <w:r w:rsidR="000D7E11">
        <w:rPr>
          <w:rFonts w:ascii="Bookman Old Style" w:hAnsi="Bookman Old Style"/>
          <w:sz w:val="28"/>
          <w:szCs w:val="28"/>
        </w:rPr>
        <w:t xml:space="preserve"> ground</w:t>
      </w:r>
      <w:r w:rsidR="00EC74F0">
        <w:rPr>
          <w:rFonts w:ascii="Bookman Old Style" w:hAnsi="Bookman Old Style"/>
          <w:sz w:val="28"/>
          <w:szCs w:val="28"/>
        </w:rPr>
        <w:t xml:space="preserve"> that what contributed to the delay for them to appeal was because they had </w:t>
      </w:r>
      <w:r w:rsidR="00E610BF">
        <w:rPr>
          <w:rFonts w:ascii="Bookman Old Style" w:hAnsi="Bookman Old Style"/>
          <w:sz w:val="28"/>
          <w:szCs w:val="28"/>
        </w:rPr>
        <w:t xml:space="preserve">applied </w:t>
      </w:r>
      <w:r w:rsidR="00EC74F0">
        <w:rPr>
          <w:rFonts w:ascii="Bookman Old Style" w:hAnsi="Bookman Old Style"/>
          <w:sz w:val="28"/>
          <w:szCs w:val="28"/>
        </w:rPr>
        <w:t xml:space="preserve">to seek leave under </w:t>
      </w:r>
      <w:r w:rsidR="00853889">
        <w:rPr>
          <w:rFonts w:ascii="Bookman Old Style" w:hAnsi="Bookman Old Style"/>
          <w:sz w:val="28"/>
          <w:szCs w:val="28"/>
        </w:rPr>
        <w:t>a</w:t>
      </w:r>
      <w:r w:rsidR="00EC74F0">
        <w:rPr>
          <w:rFonts w:ascii="Bookman Old Style" w:hAnsi="Bookman Old Style"/>
          <w:sz w:val="28"/>
          <w:szCs w:val="28"/>
        </w:rPr>
        <w:t xml:space="preserve"> wrong </w:t>
      </w:r>
      <w:r w:rsidR="00E610BF">
        <w:rPr>
          <w:rFonts w:ascii="Bookman Old Style" w:hAnsi="Bookman Old Style"/>
          <w:sz w:val="28"/>
          <w:szCs w:val="28"/>
        </w:rPr>
        <w:t>order</w:t>
      </w:r>
      <w:r w:rsidR="00C17DE4">
        <w:rPr>
          <w:rFonts w:ascii="Bookman Old Style" w:hAnsi="Bookman Old Style"/>
          <w:sz w:val="28"/>
          <w:szCs w:val="28"/>
        </w:rPr>
        <w:t xml:space="preserve">.   She </w:t>
      </w:r>
      <w:r w:rsidR="0012141C">
        <w:rPr>
          <w:rFonts w:ascii="Bookman Old Style" w:hAnsi="Bookman Old Style"/>
          <w:sz w:val="28"/>
          <w:szCs w:val="28"/>
        </w:rPr>
        <w:t xml:space="preserve">refused to grant them leave.  This </w:t>
      </w:r>
      <w:r w:rsidR="000D7E11">
        <w:rPr>
          <w:rFonts w:ascii="Bookman Old Style" w:hAnsi="Bookman Old Style"/>
          <w:sz w:val="28"/>
          <w:szCs w:val="28"/>
        </w:rPr>
        <w:t xml:space="preserve">is what has brought them to this court.  </w:t>
      </w:r>
    </w:p>
    <w:p w:rsidR="007D219B" w:rsidRDefault="007D219B" w:rsidP="005B0F56">
      <w:pPr>
        <w:spacing w:after="0" w:line="480" w:lineRule="auto"/>
        <w:jc w:val="both"/>
        <w:rPr>
          <w:rFonts w:ascii="Bookman Old Style" w:hAnsi="Bookman Old Style"/>
          <w:sz w:val="28"/>
          <w:szCs w:val="28"/>
        </w:rPr>
      </w:pPr>
    </w:p>
    <w:p w:rsidR="000D7E11" w:rsidRDefault="007D219B" w:rsidP="000D7E11">
      <w:pPr>
        <w:spacing w:line="480" w:lineRule="auto"/>
        <w:ind w:firstLine="360"/>
        <w:jc w:val="both"/>
        <w:rPr>
          <w:rFonts w:ascii="Bookman Old Style" w:hAnsi="Bookman Old Style"/>
          <w:sz w:val="28"/>
          <w:szCs w:val="28"/>
        </w:rPr>
      </w:pPr>
      <w:r>
        <w:rPr>
          <w:rFonts w:ascii="Bookman Old Style" w:hAnsi="Bookman Old Style"/>
          <w:sz w:val="28"/>
          <w:szCs w:val="28"/>
        </w:rPr>
        <w:t xml:space="preserve">  </w:t>
      </w:r>
      <w:r w:rsidR="000D7E11">
        <w:rPr>
          <w:rFonts w:ascii="Bookman Old Style" w:hAnsi="Bookman Old Style"/>
          <w:sz w:val="28"/>
          <w:szCs w:val="28"/>
        </w:rPr>
        <w:t>Before this court, the Appellant raised three grounds of appeal;</w:t>
      </w:r>
      <w:r w:rsidR="00E610BF">
        <w:rPr>
          <w:rFonts w:ascii="Bookman Old Style" w:hAnsi="Bookman Old Style"/>
          <w:sz w:val="28"/>
          <w:szCs w:val="28"/>
        </w:rPr>
        <w:t xml:space="preserve"> that,</w:t>
      </w:r>
    </w:p>
    <w:p w:rsidR="000D7E11" w:rsidRPr="00113CA7" w:rsidRDefault="00E610BF" w:rsidP="00E610BF">
      <w:pPr>
        <w:spacing w:line="480" w:lineRule="auto"/>
        <w:ind w:left="360"/>
        <w:jc w:val="both"/>
        <w:rPr>
          <w:rFonts w:ascii="Bookman Old Style" w:hAnsi="Bookman Old Style"/>
          <w:b/>
          <w:sz w:val="26"/>
          <w:szCs w:val="26"/>
        </w:rPr>
      </w:pPr>
      <w:r w:rsidRPr="00113CA7">
        <w:rPr>
          <w:rFonts w:ascii="Bookman Old Style" w:hAnsi="Bookman Old Style"/>
          <w:b/>
          <w:sz w:val="26"/>
          <w:szCs w:val="26"/>
        </w:rPr>
        <w:t xml:space="preserve">“(1) </w:t>
      </w:r>
      <w:r w:rsidR="000D7E11" w:rsidRPr="00113CA7">
        <w:rPr>
          <w:rFonts w:ascii="Bookman Old Style" w:hAnsi="Bookman Old Style"/>
          <w:b/>
          <w:sz w:val="26"/>
          <w:szCs w:val="26"/>
        </w:rPr>
        <w:t>The court below misdirected itself in law and infact when it held that the Appellant’s Application for leave to appeal was wrongly before the Court</w:t>
      </w:r>
    </w:p>
    <w:p w:rsidR="000D7E11" w:rsidRPr="00113CA7" w:rsidRDefault="00E610BF" w:rsidP="00E610BF">
      <w:pPr>
        <w:spacing w:line="480" w:lineRule="auto"/>
        <w:ind w:left="360"/>
        <w:jc w:val="both"/>
        <w:rPr>
          <w:rFonts w:ascii="Bookman Old Style" w:hAnsi="Bookman Old Style"/>
          <w:b/>
          <w:sz w:val="26"/>
          <w:szCs w:val="26"/>
        </w:rPr>
      </w:pPr>
      <w:r w:rsidRPr="00113CA7">
        <w:rPr>
          <w:rFonts w:ascii="Bookman Old Style" w:hAnsi="Bookman Old Style"/>
          <w:b/>
          <w:sz w:val="26"/>
          <w:szCs w:val="26"/>
        </w:rPr>
        <w:t>(2)</w:t>
      </w:r>
      <w:r w:rsidR="000D7E11" w:rsidRPr="00113CA7">
        <w:rPr>
          <w:rFonts w:ascii="Bookman Old Style" w:hAnsi="Bookman Old Style"/>
          <w:b/>
          <w:sz w:val="26"/>
          <w:szCs w:val="26"/>
        </w:rPr>
        <w:t>The Court below misdirected itself in law and infact when it held that the Appellant’s Application for leave to appeal out of time had not been made within a reasonable time</w:t>
      </w:r>
    </w:p>
    <w:p w:rsidR="00E610BF" w:rsidRPr="00113CA7" w:rsidRDefault="00E610BF" w:rsidP="00E610BF">
      <w:pPr>
        <w:spacing w:after="0" w:line="480" w:lineRule="auto"/>
        <w:ind w:left="360"/>
        <w:jc w:val="both"/>
        <w:rPr>
          <w:rFonts w:ascii="Bookman Old Style" w:hAnsi="Bookman Old Style"/>
          <w:b/>
          <w:sz w:val="26"/>
          <w:szCs w:val="26"/>
        </w:rPr>
      </w:pPr>
      <w:r w:rsidRPr="00113CA7">
        <w:rPr>
          <w:rFonts w:ascii="Bookman Old Style" w:hAnsi="Bookman Old Style"/>
          <w:b/>
          <w:sz w:val="26"/>
          <w:szCs w:val="26"/>
        </w:rPr>
        <w:t>(3)</w:t>
      </w:r>
      <w:r w:rsidR="000D7E11" w:rsidRPr="00113CA7">
        <w:rPr>
          <w:rFonts w:ascii="Bookman Old Style" w:hAnsi="Bookman Old Style"/>
          <w:b/>
          <w:sz w:val="26"/>
          <w:szCs w:val="26"/>
        </w:rPr>
        <w:t>The Court below erred in law and infact when it failed to rule on the issue of the compound interest</w:t>
      </w:r>
      <w:r w:rsidRPr="00113CA7">
        <w:rPr>
          <w:rFonts w:ascii="Bookman Old Style" w:hAnsi="Bookman Old Style"/>
          <w:b/>
          <w:sz w:val="26"/>
          <w:szCs w:val="26"/>
        </w:rPr>
        <w:t>.”</w:t>
      </w:r>
    </w:p>
    <w:p w:rsidR="001B766A" w:rsidRPr="00E610BF" w:rsidRDefault="00A03852" w:rsidP="00E610BF">
      <w:pPr>
        <w:spacing w:after="0" w:line="480" w:lineRule="auto"/>
        <w:ind w:left="360"/>
        <w:jc w:val="both"/>
        <w:rPr>
          <w:rFonts w:ascii="Bookman Old Style" w:hAnsi="Bookman Old Style"/>
          <w:sz w:val="28"/>
          <w:szCs w:val="28"/>
        </w:rPr>
      </w:pPr>
      <w:r w:rsidRPr="00E610BF">
        <w:rPr>
          <w:rFonts w:ascii="Bookman Old Style" w:hAnsi="Bookman Old Style"/>
          <w:sz w:val="28"/>
          <w:szCs w:val="28"/>
        </w:rPr>
        <w:t xml:space="preserve">  </w:t>
      </w:r>
    </w:p>
    <w:p w:rsidR="006E75A3" w:rsidRDefault="000D7E11" w:rsidP="00E610BF">
      <w:pPr>
        <w:spacing w:after="0" w:line="480" w:lineRule="auto"/>
        <w:ind w:left="360" w:firstLine="360"/>
        <w:jc w:val="both"/>
        <w:rPr>
          <w:rFonts w:ascii="Bookman Old Style" w:hAnsi="Bookman Old Style"/>
          <w:sz w:val="28"/>
          <w:szCs w:val="28"/>
        </w:rPr>
      </w:pPr>
      <w:r>
        <w:rPr>
          <w:rFonts w:ascii="Bookman Old Style" w:hAnsi="Bookman Old Style"/>
          <w:sz w:val="28"/>
          <w:szCs w:val="28"/>
        </w:rPr>
        <w:t xml:space="preserve">At the hearing of the appeal, both parties relied on their written heads of argument.  Col. Phiri in his </w:t>
      </w:r>
      <w:r w:rsidR="00FE6D61">
        <w:rPr>
          <w:rFonts w:ascii="Bookman Old Style" w:hAnsi="Bookman Old Style"/>
          <w:sz w:val="28"/>
          <w:szCs w:val="28"/>
        </w:rPr>
        <w:t xml:space="preserve">submissions emphasised only one point namely that the matter which </w:t>
      </w:r>
      <w:r w:rsidR="00E610BF">
        <w:rPr>
          <w:rFonts w:ascii="Bookman Old Style" w:hAnsi="Bookman Old Style"/>
          <w:sz w:val="28"/>
          <w:szCs w:val="28"/>
        </w:rPr>
        <w:t>wa</w:t>
      </w:r>
      <w:r w:rsidR="00FE6D61">
        <w:rPr>
          <w:rFonts w:ascii="Bookman Old Style" w:hAnsi="Bookman Old Style"/>
          <w:sz w:val="28"/>
          <w:szCs w:val="28"/>
        </w:rPr>
        <w:t xml:space="preserve">s </w:t>
      </w:r>
      <w:r w:rsidR="00E610BF">
        <w:rPr>
          <w:rFonts w:ascii="Bookman Old Style" w:hAnsi="Bookman Old Style"/>
          <w:sz w:val="28"/>
          <w:szCs w:val="28"/>
        </w:rPr>
        <w:t>meant to come to this court on appeal was on the award of co</w:t>
      </w:r>
      <w:r w:rsidR="00FE6D61">
        <w:rPr>
          <w:rFonts w:ascii="Bookman Old Style" w:hAnsi="Bookman Old Style"/>
          <w:sz w:val="28"/>
          <w:szCs w:val="28"/>
        </w:rPr>
        <w:t xml:space="preserve">mpound interest </w:t>
      </w:r>
      <w:r w:rsidR="000A5C97">
        <w:rPr>
          <w:rFonts w:ascii="Bookman Old Style" w:hAnsi="Bookman Old Style"/>
          <w:sz w:val="28"/>
          <w:szCs w:val="28"/>
        </w:rPr>
        <w:t>by Chinyama J</w:t>
      </w:r>
      <w:r w:rsidR="005F11FD">
        <w:rPr>
          <w:rFonts w:ascii="Bookman Old Style" w:hAnsi="Bookman Old Style"/>
          <w:sz w:val="28"/>
          <w:szCs w:val="28"/>
        </w:rPr>
        <w:t>,</w:t>
      </w:r>
      <w:r w:rsidR="000A5C97">
        <w:rPr>
          <w:rFonts w:ascii="Bookman Old Style" w:hAnsi="Bookman Old Style"/>
          <w:sz w:val="28"/>
          <w:szCs w:val="28"/>
        </w:rPr>
        <w:t xml:space="preserve"> </w:t>
      </w:r>
      <w:r w:rsidR="00FE6D61">
        <w:rPr>
          <w:rFonts w:ascii="Bookman Old Style" w:hAnsi="Bookman Old Style"/>
          <w:sz w:val="28"/>
          <w:szCs w:val="28"/>
        </w:rPr>
        <w:t xml:space="preserve">when the Appellant had already discharged </w:t>
      </w:r>
      <w:r w:rsidR="00D8512C">
        <w:rPr>
          <w:rFonts w:ascii="Bookman Old Style" w:hAnsi="Bookman Old Style"/>
          <w:sz w:val="28"/>
          <w:szCs w:val="28"/>
        </w:rPr>
        <w:t xml:space="preserve">its </w:t>
      </w:r>
      <w:r w:rsidR="00E610BF">
        <w:rPr>
          <w:rFonts w:ascii="Bookman Old Style" w:hAnsi="Bookman Old Style"/>
          <w:sz w:val="28"/>
          <w:szCs w:val="28"/>
        </w:rPr>
        <w:t>judgment debt obligation</w:t>
      </w:r>
      <w:r w:rsidR="00FE6D61">
        <w:rPr>
          <w:rFonts w:ascii="Bookman Old Style" w:hAnsi="Bookman Old Style"/>
          <w:sz w:val="28"/>
          <w:szCs w:val="28"/>
        </w:rPr>
        <w:t xml:space="preserve"> by paying the full judgment sum plus </w:t>
      </w:r>
      <w:r w:rsidR="000A5C97">
        <w:rPr>
          <w:rFonts w:ascii="Bookman Old Style" w:hAnsi="Bookman Old Style"/>
          <w:sz w:val="28"/>
          <w:szCs w:val="28"/>
        </w:rPr>
        <w:t xml:space="preserve">simple interest and </w:t>
      </w:r>
      <w:r w:rsidR="00FE6D61">
        <w:rPr>
          <w:rFonts w:ascii="Bookman Old Style" w:hAnsi="Bookman Old Style"/>
          <w:sz w:val="28"/>
          <w:szCs w:val="28"/>
        </w:rPr>
        <w:t xml:space="preserve">legal costs.  Citing the case </w:t>
      </w:r>
      <w:r w:rsidR="00AA1D3A">
        <w:rPr>
          <w:rFonts w:ascii="Bookman Old Style" w:hAnsi="Bookman Old Style"/>
          <w:sz w:val="28"/>
          <w:szCs w:val="28"/>
        </w:rPr>
        <w:t xml:space="preserve">of </w:t>
      </w:r>
      <w:r w:rsidR="00AA1D3A" w:rsidRPr="00692FFE">
        <w:rPr>
          <w:rFonts w:ascii="Bookman Old Style" w:hAnsi="Bookman Old Style"/>
          <w:b/>
          <w:sz w:val="28"/>
          <w:szCs w:val="28"/>
        </w:rPr>
        <w:t>Union</w:t>
      </w:r>
      <w:r w:rsidR="003E4C2E" w:rsidRPr="00692FFE">
        <w:rPr>
          <w:rFonts w:ascii="Bookman Old Style" w:hAnsi="Bookman Old Style"/>
          <w:b/>
          <w:sz w:val="28"/>
          <w:szCs w:val="28"/>
        </w:rPr>
        <w:t xml:space="preserve"> </w:t>
      </w:r>
      <w:r w:rsidR="003E4C2E">
        <w:rPr>
          <w:rFonts w:ascii="Bookman Old Style" w:hAnsi="Bookman Old Style"/>
          <w:b/>
          <w:sz w:val="28"/>
          <w:szCs w:val="28"/>
        </w:rPr>
        <w:t>Bank v Southern Province</w:t>
      </w:r>
      <w:r w:rsidR="00D33C5F">
        <w:rPr>
          <w:rFonts w:ascii="Bookman Old Style" w:hAnsi="Bookman Old Style"/>
          <w:b/>
          <w:sz w:val="28"/>
          <w:szCs w:val="28"/>
          <w:vertAlign w:val="superscript"/>
        </w:rPr>
        <w:t>1</w:t>
      </w:r>
      <w:r w:rsidR="000A3E46">
        <w:rPr>
          <w:rFonts w:ascii="Bookman Old Style" w:hAnsi="Bookman Old Style"/>
          <w:sz w:val="28"/>
          <w:szCs w:val="28"/>
        </w:rPr>
        <w:t xml:space="preserve">, he argued that it was </w:t>
      </w:r>
      <w:r w:rsidR="000A5C97">
        <w:rPr>
          <w:rFonts w:ascii="Bookman Old Style" w:hAnsi="Bookman Old Style"/>
          <w:sz w:val="28"/>
          <w:szCs w:val="28"/>
        </w:rPr>
        <w:t>a misdirection</w:t>
      </w:r>
      <w:r w:rsidR="000A3E46">
        <w:rPr>
          <w:rFonts w:ascii="Bookman Old Style" w:hAnsi="Bookman Old Style"/>
          <w:sz w:val="28"/>
          <w:szCs w:val="28"/>
        </w:rPr>
        <w:t xml:space="preserve"> on the part of the learned Deputy Registrar to have held that the award </w:t>
      </w:r>
      <w:r w:rsidR="006F7434">
        <w:rPr>
          <w:rFonts w:ascii="Bookman Old Style" w:hAnsi="Bookman Old Style"/>
          <w:sz w:val="28"/>
          <w:szCs w:val="28"/>
        </w:rPr>
        <w:t>included compound</w:t>
      </w:r>
      <w:r w:rsidR="000A3E46">
        <w:rPr>
          <w:rFonts w:ascii="Bookman Old Style" w:hAnsi="Bookman Old Style"/>
          <w:sz w:val="28"/>
          <w:szCs w:val="28"/>
        </w:rPr>
        <w:t xml:space="preserve"> interest</w:t>
      </w:r>
      <w:r w:rsidR="009A162C">
        <w:rPr>
          <w:rFonts w:ascii="Bookman Old Style" w:hAnsi="Bookman Old Style"/>
          <w:sz w:val="28"/>
          <w:szCs w:val="28"/>
        </w:rPr>
        <w:t xml:space="preserve">.   </w:t>
      </w:r>
      <w:r w:rsidR="006E75A3">
        <w:rPr>
          <w:rFonts w:ascii="Bookman Old Style" w:hAnsi="Bookman Old Style"/>
          <w:sz w:val="28"/>
          <w:szCs w:val="28"/>
        </w:rPr>
        <w:t>Col. Phiri argued on grounds 1 and 2 that it was a</w:t>
      </w:r>
      <w:r w:rsidR="005F11FD">
        <w:rPr>
          <w:rFonts w:ascii="Bookman Old Style" w:hAnsi="Bookman Old Style"/>
          <w:sz w:val="28"/>
          <w:szCs w:val="28"/>
        </w:rPr>
        <w:t xml:space="preserve"> </w:t>
      </w:r>
      <w:r w:rsidR="006E75A3">
        <w:rPr>
          <w:rFonts w:ascii="Bookman Old Style" w:hAnsi="Bookman Old Style"/>
          <w:sz w:val="28"/>
          <w:szCs w:val="28"/>
        </w:rPr>
        <w:t xml:space="preserve"> misdirection in law and in fact for the court to have held that the appeal was wrongly before the court and that the application for leave to appeal out of time had not been made within reasonable time.  </w:t>
      </w:r>
      <w:r w:rsidR="008235DC">
        <w:rPr>
          <w:rFonts w:ascii="Bookman Old Style" w:hAnsi="Bookman Old Style"/>
          <w:sz w:val="28"/>
          <w:szCs w:val="28"/>
        </w:rPr>
        <w:t xml:space="preserve">Counsel traced the history of this application by referring to the portion of the ruling of </w:t>
      </w:r>
      <w:r w:rsidR="003F7474">
        <w:rPr>
          <w:rFonts w:ascii="Bookman Old Style" w:hAnsi="Bookman Old Style"/>
          <w:sz w:val="28"/>
          <w:szCs w:val="28"/>
        </w:rPr>
        <w:t xml:space="preserve"> Chinyama J. </w:t>
      </w:r>
      <w:r w:rsidR="008235DC">
        <w:rPr>
          <w:rFonts w:ascii="Bookman Old Style" w:hAnsi="Bookman Old Style"/>
          <w:sz w:val="28"/>
          <w:szCs w:val="28"/>
        </w:rPr>
        <w:t>in which he said</w:t>
      </w:r>
      <w:r w:rsidR="006E75A3">
        <w:rPr>
          <w:rFonts w:ascii="Bookman Old Style" w:hAnsi="Bookman Old Style"/>
          <w:sz w:val="28"/>
          <w:szCs w:val="28"/>
        </w:rPr>
        <w:t>;</w:t>
      </w:r>
    </w:p>
    <w:p w:rsidR="006E75A3" w:rsidRDefault="006E75A3" w:rsidP="00E610BF">
      <w:pPr>
        <w:spacing w:after="0" w:line="480" w:lineRule="auto"/>
        <w:ind w:left="360" w:firstLine="360"/>
        <w:jc w:val="both"/>
        <w:rPr>
          <w:rFonts w:ascii="Bookman Old Style" w:hAnsi="Bookman Old Style"/>
          <w:sz w:val="28"/>
          <w:szCs w:val="28"/>
        </w:rPr>
      </w:pPr>
    </w:p>
    <w:p w:rsidR="006E75A3" w:rsidRDefault="006E75A3" w:rsidP="006E75A3">
      <w:pPr>
        <w:spacing w:after="0" w:line="480" w:lineRule="auto"/>
        <w:ind w:left="1080"/>
        <w:jc w:val="both"/>
        <w:rPr>
          <w:rFonts w:ascii="Bookman Old Style" w:hAnsi="Bookman Old Style"/>
          <w:b/>
          <w:sz w:val="28"/>
          <w:szCs w:val="28"/>
        </w:rPr>
      </w:pPr>
      <w:r w:rsidRPr="00113CA7">
        <w:rPr>
          <w:rFonts w:ascii="Bookman Old Style" w:hAnsi="Bookman Old Style"/>
          <w:b/>
          <w:sz w:val="26"/>
          <w:szCs w:val="26"/>
        </w:rPr>
        <w:t xml:space="preserve">“under that rule there is no requirement for leave.  As it is therefore the Defendant should have appealed within 7 days of date of my delivery the Ruling.  The Defendant did not do so and to </w:t>
      </w:r>
      <w:r w:rsidR="00CE7479" w:rsidRPr="00113CA7">
        <w:rPr>
          <w:rFonts w:ascii="Bookman Old Style" w:hAnsi="Bookman Old Style"/>
          <w:b/>
          <w:sz w:val="26"/>
          <w:szCs w:val="26"/>
        </w:rPr>
        <w:t>their own</w:t>
      </w:r>
      <w:r w:rsidRPr="00113CA7">
        <w:rPr>
          <w:rFonts w:ascii="Bookman Old Style" w:hAnsi="Bookman Old Style"/>
          <w:b/>
          <w:sz w:val="26"/>
          <w:szCs w:val="26"/>
        </w:rPr>
        <w:t xml:space="preserve"> detriment</w:t>
      </w:r>
      <w:r>
        <w:rPr>
          <w:rFonts w:ascii="Bookman Old Style" w:hAnsi="Bookman Old Style"/>
          <w:b/>
          <w:sz w:val="28"/>
          <w:szCs w:val="28"/>
        </w:rPr>
        <w:t>”</w:t>
      </w:r>
    </w:p>
    <w:p w:rsidR="006E75A3" w:rsidRDefault="006E75A3" w:rsidP="006E75A3">
      <w:pPr>
        <w:spacing w:after="0" w:line="480" w:lineRule="auto"/>
        <w:jc w:val="both"/>
        <w:rPr>
          <w:rFonts w:ascii="Bookman Old Style" w:hAnsi="Bookman Old Style"/>
          <w:b/>
          <w:sz w:val="28"/>
          <w:szCs w:val="28"/>
        </w:rPr>
      </w:pPr>
    </w:p>
    <w:p w:rsidR="004F4EFD" w:rsidRDefault="009A2FCB" w:rsidP="006E75A3">
      <w:pPr>
        <w:spacing w:after="0" w:line="480" w:lineRule="auto"/>
        <w:jc w:val="both"/>
        <w:rPr>
          <w:rFonts w:ascii="Bookman Old Style" w:hAnsi="Bookman Old Style"/>
          <w:sz w:val="28"/>
          <w:szCs w:val="28"/>
        </w:rPr>
      </w:pPr>
      <w:r>
        <w:rPr>
          <w:rFonts w:ascii="Bookman Old Style" w:hAnsi="Bookman Old Style"/>
          <w:sz w:val="28"/>
          <w:szCs w:val="28"/>
        </w:rPr>
        <w:t>Counsel</w:t>
      </w:r>
      <w:r w:rsidR="00302273">
        <w:rPr>
          <w:rFonts w:ascii="Bookman Old Style" w:hAnsi="Bookman Old Style"/>
          <w:sz w:val="28"/>
          <w:szCs w:val="28"/>
        </w:rPr>
        <w:t>,</w:t>
      </w:r>
      <w:r>
        <w:rPr>
          <w:rFonts w:ascii="Bookman Old Style" w:hAnsi="Bookman Old Style"/>
          <w:sz w:val="28"/>
          <w:szCs w:val="28"/>
        </w:rPr>
        <w:t xml:space="preserve"> f</w:t>
      </w:r>
      <w:r w:rsidR="00611046">
        <w:rPr>
          <w:rFonts w:ascii="Bookman Old Style" w:hAnsi="Bookman Old Style"/>
          <w:sz w:val="28"/>
          <w:szCs w:val="28"/>
        </w:rPr>
        <w:t>ollowing t</w:t>
      </w:r>
      <w:r w:rsidR="00905974">
        <w:rPr>
          <w:rFonts w:ascii="Bookman Old Style" w:hAnsi="Bookman Old Style"/>
          <w:sz w:val="28"/>
          <w:szCs w:val="28"/>
        </w:rPr>
        <w:t>hese remarks by Chinyama J</w:t>
      </w:r>
      <w:r w:rsidR="00611046">
        <w:rPr>
          <w:rFonts w:ascii="Bookman Old Style" w:hAnsi="Bookman Old Style"/>
          <w:sz w:val="28"/>
          <w:szCs w:val="28"/>
        </w:rPr>
        <w:t xml:space="preserve"> </w:t>
      </w:r>
      <w:r>
        <w:rPr>
          <w:rFonts w:ascii="Bookman Old Style" w:hAnsi="Bookman Old Style"/>
          <w:sz w:val="28"/>
          <w:szCs w:val="28"/>
        </w:rPr>
        <w:t xml:space="preserve">submitted that when </w:t>
      </w:r>
      <w:r w:rsidR="00611046">
        <w:rPr>
          <w:rFonts w:ascii="Bookman Old Style" w:hAnsi="Bookman Old Style"/>
          <w:sz w:val="28"/>
          <w:szCs w:val="28"/>
        </w:rPr>
        <w:t>interpreting the Ruling of Mu</w:t>
      </w:r>
      <w:r w:rsidR="006F7434">
        <w:rPr>
          <w:rFonts w:ascii="Bookman Old Style" w:hAnsi="Bookman Old Style"/>
          <w:sz w:val="28"/>
          <w:szCs w:val="28"/>
        </w:rPr>
        <w:t>n</w:t>
      </w:r>
      <w:r w:rsidR="00611046">
        <w:rPr>
          <w:rFonts w:ascii="Bookman Old Style" w:hAnsi="Bookman Old Style"/>
          <w:sz w:val="28"/>
          <w:szCs w:val="28"/>
        </w:rPr>
        <w:t>yeme, the learned Deputy Registrar</w:t>
      </w:r>
      <w:r w:rsidR="00302273">
        <w:rPr>
          <w:rFonts w:ascii="Bookman Old Style" w:hAnsi="Bookman Old Style"/>
          <w:sz w:val="28"/>
          <w:szCs w:val="28"/>
        </w:rPr>
        <w:t>,</w:t>
      </w:r>
      <w:r w:rsidR="00611046">
        <w:rPr>
          <w:rFonts w:ascii="Bookman Old Style" w:hAnsi="Bookman Old Style"/>
          <w:sz w:val="28"/>
          <w:szCs w:val="28"/>
        </w:rPr>
        <w:t xml:space="preserve"> on the assessment of damages awarded, </w:t>
      </w:r>
      <w:r w:rsidR="00302273">
        <w:rPr>
          <w:rFonts w:ascii="Bookman Old Style" w:hAnsi="Bookman Old Style"/>
          <w:sz w:val="28"/>
          <w:szCs w:val="28"/>
        </w:rPr>
        <w:t xml:space="preserve">the Appellant </w:t>
      </w:r>
      <w:r w:rsidR="00905974">
        <w:rPr>
          <w:rFonts w:ascii="Bookman Old Style" w:hAnsi="Bookman Old Style"/>
          <w:sz w:val="28"/>
          <w:szCs w:val="28"/>
        </w:rPr>
        <w:t xml:space="preserve">sought </w:t>
      </w:r>
      <w:r w:rsidR="00611046">
        <w:rPr>
          <w:rFonts w:ascii="Bookman Old Style" w:hAnsi="Bookman Old Style"/>
          <w:sz w:val="28"/>
          <w:szCs w:val="28"/>
        </w:rPr>
        <w:t xml:space="preserve">leave to </w:t>
      </w:r>
      <w:r w:rsidR="00525746">
        <w:rPr>
          <w:rFonts w:ascii="Bookman Old Style" w:hAnsi="Bookman Old Style"/>
          <w:sz w:val="28"/>
          <w:szCs w:val="28"/>
        </w:rPr>
        <w:t xml:space="preserve">appeal </w:t>
      </w:r>
      <w:r w:rsidR="00611046">
        <w:rPr>
          <w:rFonts w:ascii="Bookman Old Style" w:hAnsi="Bookman Old Style"/>
          <w:sz w:val="28"/>
          <w:szCs w:val="28"/>
        </w:rPr>
        <w:t xml:space="preserve">against that Ruling.  </w:t>
      </w:r>
      <w:r>
        <w:rPr>
          <w:rFonts w:ascii="Bookman Old Style" w:hAnsi="Bookman Old Style"/>
          <w:sz w:val="28"/>
          <w:szCs w:val="28"/>
        </w:rPr>
        <w:t>Then t</w:t>
      </w:r>
      <w:r w:rsidR="00611046">
        <w:rPr>
          <w:rFonts w:ascii="Bookman Old Style" w:hAnsi="Bookman Old Style"/>
          <w:sz w:val="28"/>
          <w:szCs w:val="28"/>
        </w:rPr>
        <w:t>he parties appeared in chambers</w:t>
      </w:r>
      <w:r>
        <w:rPr>
          <w:rFonts w:ascii="Bookman Old Style" w:hAnsi="Bookman Old Style"/>
          <w:sz w:val="28"/>
          <w:szCs w:val="28"/>
        </w:rPr>
        <w:t xml:space="preserve"> before</w:t>
      </w:r>
      <w:r w:rsidR="00611046">
        <w:rPr>
          <w:rFonts w:ascii="Bookman Old Style" w:hAnsi="Bookman Old Style"/>
          <w:sz w:val="28"/>
          <w:szCs w:val="28"/>
        </w:rPr>
        <w:t xml:space="preserve"> Chiny</w:t>
      </w:r>
      <w:r w:rsidR="00525746">
        <w:rPr>
          <w:rFonts w:ascii="Bookman Old Style" w:hAnsi="Bookman Old Style"/>
          <w:sz w:val="28"/>
          <w:szCs w:val="28"/>
        </w:rPr>
        <w:t>ama J</w:t>
      </w:r>
      <w:r w:rsidR="005F11FD">
        <w:rPr>
          <w:rFonts w:ascii="Bookman Old Style" w:hAnsi="Bookman Old Style"/>
          <w:sz w:val="28"/>
          <w:szCs w:val="28"/>
        </w:rPr>
        <w:t xml:space="preserve">, </w:t>
      </w:r>
      <w:r w:rsidR="00525746">
        <w:rPr>
          <w:rFonts w:ascii="Bookman Old Style" w:hAnsi="Bookman Old Style"/>
          <w:sz w:val="28"/>
          <w:szCs w:val="28"/>
        </w:rPr>
        <w:t xml:space="preserve"> </w:t>
      </w:r>
      <w:r w:rsidR="004F4EFD">
        <w:rPr>
          <w:rFonts w:ascii="Bookman Old Style" w:hAnsi="Bookman Old Style"/>
          <w:sz w:val="28"/>
          <w:szCs w:val="28"/>
        </w:rPr>
        <w:t xml:space="preserve">who </w:t>
      </w:r>
      <w:r w:rsidR="00525746">
        <w:rPr>
          <w:rFonts w:ascii="Bookman Old Style" w:hAnsi="Bookman Old Style"/>
          <w:sz w:val="28"/>
          <w:szCs w:val="28"/>
        </w:rPr>
        <w:t xml:space="preserve">refused to grant the Appellant leave. </w:t>
      </w:r>
      <w:r w:rsidR="007246E9">
        <w:rPr>
          <w:rFonts w:ascii="Bookman Old Style" w:hAnsi="Bookman Old Style"/>
          <w:sz w:val="28"/>
          <w:szCs w:val="28"/>
        </w:rPr>
        <w:t>This</w:t>
      </w:r>
      <w:r w:rsidR="00302273">
        <w:rPr>
          <w:rFonts w:ascii="Bookman Old Style" w:hAnsi="Bookman Old Style"/>
          <w:sz w:val="28"/>
          <w:szCs w:val="28"/>
        </w:rPr>
        <w:t xml:space="preserve"> is what prompted the Appellant</w:t>
      </w:r>
      <w:r w:rsidR="007246E9">
        <w:rPr>
          <w:rFonts w:ascii="Bookman Old Style" w:hAnsi="Bookman Old Style"/>
          <w:sz w:val="28"/>
          <w:szCs w:val="28"/>
        </w:rPr>
        <w:t xml:space="preserve"> to</w:t>
      </w:r>
      <w:r w:rsidR="00611046">
        <w:rPr>
          <w:rFonts w:ascii="Bookman Old Style" w:hAnsi="Bookman Old Style"/>
          <w:sz w:val="28"/>
          <w:szCs w:val="28"/>
        </w:rPr>
        <w:t xml:space="preserve"> come to the single judge of this court, Chitengi JS.  Chitengi</w:t>
      </w:r>
      <w:r w:rsidR="00302273">
        <w:rPr>
          <w:rFonts w:ascii="Bookman Old Style" w:hAnsi="Bookman Old Style"/>
          <w:sz w:val="28"/>
          <w:szCs w:val="28"/>
        </w:rPr>
        <w:t xml:space="preserve"> JS directed that the Appellant</w:t>
      </w:r>
      <w:r w:rsidR="007246E9">
        <w:rPr>
          <w:rFonts w:ascii="Bookman Old Style" w:hAnsi="Bookman Old Style"/>
          <w:sz w:val="28"/>
          <w:szCs w:val="28"/>
        </w:rPr>
        <w:t xml:space="preserve"> </w:t>
      </w:r>
      <w:r w:rsidR="00611046">
        <w:rPr>
          <w:rFonts w:ascii="Bookman Old Style" w:hAnsi="Bookman Old Style"/>
          <w:sz w:val="28"/>
          <w:szCs w:val="28"/>
        </w:rPr>
        <w:t>ought to have gone before the High Court</w:t>
      </w:r>
      <w:r w:rsidR="007246E9">
        <w:rPr>
          <w:rFonts w:ascii="Bookman Old Style" w:hAnsi="Bookman Old Style"/>
          <w:sz w:val="28"/>
          <w:szCs w:val="28"/>
        </w:rPr>
        <w:t xml:space="preserve"> to seek leave from the </w:t>
      </w:r>
      <w:r w:rsidR="009F4EA0">
        <w:rPr>
          <w:rFonts w:ascii="Bookman Old Style" w:hAnsi="Bookman Old Style"/>
          <w:sz w:val="28"/>
          <w:szCs w:val="28"/>
        </w:rPr>
        <w:t xml:space="preserve">Judge in chambers.  </w:t>
      </w:r>
      <w:r w:rsidR="00611046">
        <w:rPr>
          <w:rFonts w:ascii="Bookman Old Style" w:hAnsi="Bookman Old Style"/>
          <w:sz w:val="28"/>
          <w:szCs w:val="28"/>
        </w:rPr>
        <w:t>In pursuant to this order, t</w:t>
      </w:r>
      <w:r w:rsidR="009F4EA0">
        <w:rPr>
          <w:rFonts w:ascii="Bookman Old Style" w:hAnsi="Bookman Old Style"/>
          <w:sz w:val="28"/>
          <w:szCs w:val="28"/>
        </w:rPr>
        <w:t xml:space="preserve">he parties now appeared before CB Phiri J in chambers seeking leave to appeal against Chinyama’s refusal to grant them leave to appeal </w:t>
      </w:r>
      <w:r w:rsidR="00611046">
        <w:rPr>
          <w:rFonts w:ascii="Bookman Old Style" w:hAnsi="Bookman Old Style"/>
          <w:sz w:val="28"/>
          <w:szCs w:val="28"/>
        </w:rPr>
        <w:t xml:space="preserve">against </w:t>
      </w:r>
      <w:r w:rsidR="004F4EFD">
        <w:rPr>
          <w:rFonts w:ascii="Bookman Old Style" w:hAnsi="Bookman Old Style"/>
          <w:sz w:val="28"/>
          <w:szCs w:val="28"/>
        </w:rPr>
        <w:t xml:space="preserve">his ruling </w:t>
      </w:r>
      <w:r w:rsidR="009F4EA0">
        <w:rPr>
          <w:rFonts w:ascii="Bookman Old Style" w:hAnsi="Bookman Old Style"/>
          <w:sz w:val="28"/>
          <w:szCs w:val="28"/>
        </w:rPr>
        <w:t>out of time.  Given this background, Col</w:t>
      </w:r>
      <w:r w:rsidR="005F3709">
        <w:rPr>
          <w:rFonts w:ascii="Bookman Old Style" w:hAnsi="Bookman Old Style"/>
          <w:sz w:val="28"/>
          <w:szCs w:val="28"/>
        </w:rPr>
        <w:t xml:space="preserve">. Phiri, </w:t>
      </w:r>
      <w:r w:rsidR="009F4EA0">
        <w:rPr>
          <w:rFonts w:ascii="Bookman Old Style" w:hAnsi="Bookman Old Style"/>
          <w:sz w:val="28"/>
          <w:szCs w:val="28"/>
        </w:rPr>
        <w:t xml:space="preserve">argued that </w:t>
      </w:r>
      <w:r w:rsidR="005F3709">
        <w:rPr>
          <w:rFonts w:ascii="Bookman Old Style" w:hAnsi="Bookman Old Style"/>
          <w:sz w:val="28"/>
          <w:szCs w:val="28"/>
        </w:rPr>
        <w:t xml:space="preserve">the application </w:t>
      </w:r>
      <w:r w:rsidR="009F4EA0">
        <w:rPr>
          <w:rFonts w:ascii="Bookman Old Style" w:hAnsi="Bookman Old Style"/>
          <w:sz w:val="28"/>
          <w:szCs w:val="28"/>
        </w:rPr>
        <w:t>was therefore rightly before C</w:t>
      </w:r>
      <w:r w:rsidR="005F3709">
        <w:rPr>
          <w:rFonts w:ascii="Bookman Old Style" w:hAnsi="Bookman Old Style"/>
          <w:sz w:val="28"/>
          <w:szCs w:val="28"/>
        </w:rPr>
        <w:t>.</w:t>
      </w:r>
      <w:r w:rsidR="009F4EA0">
        <w:rPr>
          <w:rFonts w:ascii="Bookman Old Style" w:hAnsi="Bookman Old Style"/>
          <w:sz w:val="28"/>
          <w:szCs w:val="28"/>
        </w:rPr>
        <w:t xml:space="preserve"> B. </w:t>
      </w:r>
      <w:r w:rsidR="005F3709">
        <w:rPr>
          <w:rFonts w:ascii="Bookman Old Style" w:hAnsi="Bookman Old Style"/>
          <w:sz w:val="28"/>
          <w:szCs w:val="28"/>
        </w:rPr>
        <w:t xml:space="preserve"> </w:t>
      </w:r>
      <w:r w:rsidR="0022385D">
        <w:rPr>
          <w:rFonts w:ascii="Bookman Old Style" w:hAnsi="Bookman Old Style"/>
          <w:sz w:val="28"/>
          <w:szCs w:val="28"/>
        </w:rPr>
        <w:t xml:space="preserve">Phiri </w:t>
      </w:r>
      <w:r w:rsidR="009F4EA0">
        <w:rPr>
          <w:rFonts w:ascii="Bookman Old Style" w:hAnsi="Bookman Old Style"/>
          <w:sz w:val="28"/>
          <w:szCs w:val="28"/>
        </w:rPr>
        <w:t xml:space="preserve"> J.   </w:t>
      </w:r>
    </w:p>
    <w:p w:rsidR="004F4EFD" w:rsidRDefault="004F4EFD" w:rsidP="006E75A3">
      <w:pPr>
        <w:spacing w:after="0" w:line="480" w:lineRule="auto"/>
        <w:jc w:val="both"/>
        <w:rPr>
          <w:rFonts w:ascii="Bookman Old Style" w:hAnsi="Bookman Old Style"/>
          <w:sz w:val="28"/>
          <w:szCs w:val="28"/>
        </w:rPr>
      </w:pPr>
    </w:p>
    <w:p w:rsidR="00321C31" w:rsidRDefault="009F4EA0" w:rsidP="005B16D6">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Col. Phiri </w:t>
      </w:r>
      <w:r w:rsidR="0022385D">
        <w:rPr>
          <w:rFonts w:ascii="Bookman Old Style" w:hAnsi="Bookman Old Style"/>
          <w:sz w:val="28"/>
          <w:szCs w:val="28"/>
        </w:rPr>
        <w:t>further</w:t>
      </w:r>
      <w:r w:rsidR="005F3709">
        <w:rPr>
          <w:rFonts w:ascii="Bookman Old Style" w:hAnsi="Bookman Old Style"/>
          <w:sz w:val="28"/>
          <w:szCs w:val="28"/>
        </w:rPr>
        <w:t xml:space="preserve"> argued that the court below misdirected itself when it held that the application for leave had not been presented within reasonable time.  </w:t>
      </w:r>
      <w:r w:rsidR="007D25B1">
        <w:rPr>
          <w:rFonts w:ascii="Bookman Old Style" w:hAnsi="Bookman Old Style"/>
          <w:sz w:val="28"/>
          <w:szCs w:val="28"/>
        </w:rPr>
        <w:t>He pointed out that the ruling appealed against was rendered on the 19</w:t>
      </w:r>
      <w:r w:rsidR="007D25B1" w:rsidRPr="007D25B1">
        <w:rPr>
          <w:rFonts w:ascii="Bookman Old Style" w:hAnsi="Bookman Old Style"/>
          <w:sz w:val="28"/>
          <w:szCs w:val="28"/>
          <w:vertAlign w:val="superscript"/>
        </w:rPr>
        <w:t>th</w:t>
      </w:r>
      <w:r w:rsidR="007D25B1">
        <w:rPr>
          <w:rFonts w:ascii="Bookman Old Style" w:hAnsi="Bookman Old Style"/>
          <w:sz w:val="28"/>
          <w:szCs w:val="28"/>
        </w:rPr>
        <w:t xml:space="preserve"> o</w:t>
      </w:r>
      <w:r w:rsidR="00302273">
        <w:rPr>
          <w:rFonts w:ascii="Bookman Old Style" w:hAnsi="Bookman Old Style"/>
          <w:sz w:val="28"/>
          <w:szCs w:val="28"/>
        </w:rPr>
        <w:t xml:space="preserve">f May, 2006 by Chinyama J.  Now the </w:t>
      </w:r>
      <w:r w:rsidR="007D25B1">
        <w:rPr>
          <w:rFonts w:ascii="Bookman Old Style" w:hAnsi="Bookman Old Style"/>
          <w:sz w:val="28"/>
          <w:szCs w:val="28"/>
        </w:rPr>
        <w:t xml:space="preserve">application for leave was filed on the </w:t>
      </w:r>
      <w:r w:rsidR="0022385D">
        <w:rPr>
          <w:rFonts w:ascii="Bookman Old Style" w:hAnsi="Bookman Old Style"/>
          <w:sz w:val="28"/>
          <w:szCs w:val="28"/>
        </w:rPr>
        <w:t>17</w:t>
      </w:r>
      <w:r w:rsidR="0022385D" w:rsidRPr="0022385D">
        <w:rPr>
          <w:rFonts w:ascii="Bookman Old Style" w:hAnsi="Bookman Old Style"/>
          <w:sz w:val="28"/>
          <w:szCs w:val="28"/>
          <w:vertAlign w:val="superscript"/>
        </w:rPr>
        <w:t>th</w:t>
      </w:r>
      <w:r w:rsidR="0022385D">
        <w:rPr>
          <w:rFonts w:ascii="Bookman Old Style" w:hAnsi="Bookman Old Style"/>
          <w:sz w:val="28"/>
          <w:szCs w:val="28"/>
        </w:rPr>
        <w:t xml:space="preserve"> July, 2006, a period </w:t>
      </w:r>
      <w:r w:rsidR="007D25B1">
        <w:rPr>
          <w:rFonts w:ascii="Bookman Old Style" w:hAnsi="Bookman Old Style"/>
          <w:sz w:val="28"/>
          <w:szCs w:val="28"/>
        </w:rPr>
        <w:t>of 1</w:t>
      </w:r>
      <w:r w:rsidR="0022385D">
        <w:rPr>
          <w:rFonts w:ascii="Bookman Old Style" w:hAnsi="Bookman Old Style"/>
          <w:sz w:val="28"/>
          <w:szCs w:val="28"/>
        </w:rPr>
        <w:t xml:space="preserve"> month and some days between</w:t>
      </w:r>
      <w:r w:rsidR="007D25B1">
        <w:rPr>
          <w:rFonts w:ascii="Bookman Old Style" w:hAnsi="Bookman Old Style"/>
          <w:sz w:val="28"/>
          <w:szCs w:val="28"/>
        </w:rPr>
        <w:t xml:space="preserve">.  </w:t>
      </w:r>
      <w:r w:rsidR="0022385D">
        <w:rPr>
          <w:rFonts w:ascii="Bookman Old Style" w:hAnsi="Bookman Old Style"/>
          <w:sz w:val="28"/>
          <w:szCs w:val="28"/>
        </w:rPr>
        <w:t xml:space="preserve"> </w:t>
      </w:r>
      <w:r w:rsidR="00C71F57">
        <w:rPr>
          <w:rFonts w:ascii="Bookman Old Style" w:hAnsi="Bookman Old Style"/>
          <w:sz w:val="28"/>
          <w:szCs w:val="28"/>
        </w:rPr>
        <w:t>S</w:t>
      </w:r>
      <w:r w:rsidR="0022385D">
        <w:rPr>
          <w:rFonts w:ascii="Bookman Old Style" w:hAnsi="Bookman Old Style"/>
          <w:sz w:val="28"/>
          <w:szCs w:val="28"/>
        </w:rPr>
        <w:t xml:space="preserve">o there was no inordinate </w:t>
      </w:r>
      <w:r w:rsidR="00C71F57">
        <w:rPr>
          <w:rFonts w:ascii="Bookman Old Style" w:hAnsi="Bookman Old Style"/>
          <w:sz w:val="28"/>
          <w:szCs w:val="28"/>
        </w:rPr>
        <w:t>n</w:t>
      </w:r>
      <w:r w:rsidR="0022385D">
        <w:rPr>
          <w:rFonts w:ascii="Bookman Old Style" w:hAnsi="Bookman Old Style"/>
          <w:sz w:val="28"/>
          <w:szCs w:val="28"/>
        </w:rPr>
        <w:t>or inexcusable delay</w:t>
      </w:r>
      <w:r w:rsidR="00827B5A">
        <w:rPr>
          <w:rFonts w:ascii="Bookman Old Style" w:hAnsi="Bookman Old Style"/>
          <w:sz w:val="28"/>
          <w:szCs w:val="28"/>
        </w:rPr>
        <w:t xml:space="preserve">.  Counsel also canvassed the view that since the Respondent had </w:t>
      </w:r>
      <w:r w:rsidR="00825004">
        <w:rPr>
          <w:rFonts w:ascii="Bookman Old Style" w:hAnsi="Bookman Old Style"/>
          <w:sz w:val="28"/>
          <w:szCs w:val="28"/>
        </w:rPr>
        <w:t>already been</w:t>
      </w:r>
      <w:r w:rsidR="0022385D">
        <w:rPr>
          <w:rFonts w:ascii="Bookman Old Style" w:hAnsi="Bookman Old Style"/>
          <w:sz w:val="28"/>
          <w:szCs w:val="28"/>
        </w:rPr>
        <w:t xml:space="preserve"> paid the judgment sum plus simple interest</w:t>
      </w:r>
      <w:r w:rsidR="00825004">
        <w:rPr>
          <w:rFonts w:ascii="Bookman Old Style" w:hAnsi="Bookman Old Style"/>
          <w:sz w:val="28"/>
          <w:szCs w:val="28"/>
        </w:rPr>
        <w:t>, th</w:t>
      </w:r>
      <w:r w:rsidR="00D33267">
        <w:rPr>
          <w:rFonts w:ascii="Bookman Old Style" w:hAnsi="Bookman Old Style"/>
          <w:sz w:val="28"/>
          <w:szCs w:val="28"/>
        </w:rPr>
        <w:t xml:space="preserve">e finding by CB Phiri J in her </w:t>
      </w:r>
      <w:r w:rsidR="005F392B">
        <w:rPr>
          <w:rFonts w:ascii="Bookman Old Style" w:hAnsi="Bookman Old Style"/>
          <w:sz w:val="28"/>
          <w:szCs w:val="28"/>
        </w:rPr>
        <w:t>ruling that</w:t>
      </w:r>
      <w:r w:rsidR="00321C31">
        <w:rPr>
          <w:rFonts w:ascii="Bookman Old Style" w:hAnsi="Bookman Old Style"/>
          <w:sz w:val="28"/>
          <w:szCs w:val="28"/>
        </w:rPr>
        <w:t>;</w:t>
      </w:r>
    </w:p>
    <w:p w:rsidR="00E765FD" w:rsidRDefault="00321C31" w:rsidP="005B16D6">
      <w:pPr>
        <w:spacing w:after="0" w:line="480" w:lineRule="auto"/>
        <w:ind w:left="720"/>
        <w:jc w:val="both"/>
        <w:rPr>
          <w:rFonts w:ascii="Bookman Old Style" w:hAnsi="Bookman Old Style"/>
          <w:sz w:val="28"/>
          <w:szCs w:val="28"/>
        </w:rPr>
      </w:pPr>
      <w:r>
        <w:rPr>
          <w:rFonts w:ascii="Bookman Old Style" w:hAnsi="Bookman Old Style"/>
          <w:b/>
          <w:sz w:val="28"/>
          <w:szCs w:val="28"/>
        </w:rPr>
        <w:t>“the only application made by the Defendant was for interpretation of the ruling which was brought under a wrong section”</w:t>
      </w:r>
      <w:r w:rsidR="00825004">
        <w:rPr>
          <w:rFonts w:ascii="Bookman Old Style" w:hAnsi="Bookman Old Style"/>
          <w:b/>
          <w:sz w:val="28"/>
          <w:szCs w:val="28"/>
        </w:rPr>
        <w:t>,</w:t>
      </w:r>
      <w:r>
        <w:rPr>
          <w:rFonts w:ascii="Bookman Old Style" w:hAnsi="Bookman Old Style"/>
          <w:sz w:val="28"/>
          <w:szCs w:val="28"/>
        </w:rPr>
        <w:t xml:space="preserve"> </w:t>
      </w:r>
    </w:p>
    <w:p w:rsidR="00F206E1" w:rsidRDefault="00C71F57" w:rsidP="00BF48E9">
      <w:pPr>
        <w:spacing w:after="0" w:line="480" w:lineRule="auto"/>
        <w:jc w:val="both"/>
        <w:rPr>
          <w:rFonts w:ascii="Bookman Old Style" w:hAnsi="Bookman Old Style"/>
          <w:sz w:val="28"/>
          <w:szCs w:val="28"/>
        </w:rPr>
      </w:pPr>
      <w:r>
        <w:rPr>
          <w:rFonts w:ascii="Bookman Old Style" w:hAnsi="Bookman Old Style"/>
          <w:sz w:val="28"/>
          <w:szCs w:val="28"/>
        </w:rPr>
        <w:t>w</w:t>
      </w:r>
      <w:r w:rsidR="00BF48E9">
        <w:rPr>
          <w:rFonts w:ascii="Bookman Old Style" w:hAnsi="Bookman Old Style"/>
          <w:sz w:val="28"/>
          <w:szCs w:val="28"/>
        </w:rPr>
        <w:t>as erroneous as it was not the Appellant who had made an application for interpretation of the Ruling by the Deputy Registrar</w:t>
      </w:r>
      <w:r w:rsidR="005F11FD">
        <w:rPr>
          <w:rFonts w:ascii="Bookman Old Style" w:hAnsi="Bookman Old Style"/>
          <w:sz w:val="28"/>
          <w:szCs w:val="28"/>
        </w:rPr>
        <w:t>,</w:t>
      </w:r>
      <w:r w:rsidR="00BF48E9">
        <w:rPr>
          <w:rFonts w:ascii="Bookman Old Style" w:hAnsi="Bookman Old Style"/>
          <w:sz w:val="28"/>
          <w:szCs w:val="28"/>
        </w:rPr>
        <w:t xml:space="preserve"> but the Respondent who was dissatisfied </w:t>
      </w:r>
      <w:r>
        <w:rPr>
          <w:rFonts w:ascii="Bookman Old Style" w:hAnsi="Bookman Old Style"/>
          <w:sz w:val="28"/>
          <w:szCs w:val="28"/>
        </w:rPr>
        <w:t>with</w:t>
      </w:r>
      <w:r w:rsidR="006F5B2D">
        <w:rPr>
          <w:rFonts w:ascii="Bookman Old Style" w:hAnsi="Bookman Old Style"/>
          <w:sz w:val="28"/>
          <w:szCs w:val="28"/>
        </w:rPr>
        <w:t xml:space="preserve"> the payment which he re</w:t>
      </w:r>
      <w:r>
        <w:rPr>
          <w:rFonts w:ascii="Bookman Old Style" w:hAnsi="Bookman Old Style"/>
          <w:sz w:val="28"/>
          <w:szCs w:val="28"/>
        </w:rPr>
        <w:t>ceived</w:t>
      </w:r>
      <w:r w:rsidR="006F5B2D">
        <w:rPr>
          <w:rFonts w:ascii="Bookman Old Style" w:hAnsi="Bookman Old Style"/>
          <w:sz w:val="28"/>
          <w:szCs w:val="28"/>
        </w:rPr>
        <w:t xml:space="preserve"> in the sum of K241,569,331.99 inclusive of simple interest.</w:t>
      </w:r>
    </w:p>
    <w:p w:rsidR="00F206E1" w:rsidRDefault="00F206E1" w:rsidP="00F206E1">
      <w:pPr>
        <w:spacing w:after="0" w:line="480" w:lineRule="auto"/>
        <w:jc w:val="both"/>
        <w:rPr>
          <w:rFonts w:ascii="Bookman Old Style" w:hAnsi="Bookman Old Style"/>
          <w:sz w:val="28"/>
          <w:szCs w:val="28"/>
        </w:rPr>
      </w:pPr>
    </w:p>
    <w:p w:rsidR="006F5B2D" w:rsidRDefault="00692FFE" w:rsidP="004D0B82">
      <w:pPr>
        <w:spacing w:after="0" w:line="480" w:lineRule="auto"/>
        <w:ind w:firstLine="720"/>
        <w:jc w:val="both"/>
        <w:rPr>
          <w:rFonts w:ascii="Bookman Old Style" w:hAnsi="Bookman Old Style"/>
          <w:sz w:val="28"/>
          <w:szCs w:val="28"/>
        </w:rPr>
      </w:pPr>
      <w:r>
        <w:rPr>
          <w:rFonts w:ascii="Bookman Old Style" w:hAnsi="Bookman Old Style"/>
          <w:sz w:val="28"/>
          <w:szCs w:val="28"/>
        </w:rPr>
        <w:t>On ground</w:t>
      </w:r>
      <w:r w:rsidR="00F206E1">
        <w:rPr>
          <w:rFonts w:ascii="Bookman Old Style" w:hAnsi="Bookman Old Style"/>
          <w:sz w:val="28"/>
          <w:szCs w:val="28"/>
        </w:rPr>
        <w:t xml:space="preserve"> 3, Counsel argued that the lower court erred in law and fact when it failed to rule on the issue o</w:t>
      </w:r>
      <w:r w:rsidR="005C46CA">
        <w:rPr>
          <w:rFonts w:ascii="Bookman Old Style" w:hAnsi="Bookman Old Style"/>
          <w:sz w:val="28"/>
          <w:szCs w:val="28"/>
        </w:rPr>
        <w:t>f compound interest</w:t>
      </w:r>
      <w:r w:rsidR="00C71F57">
        <w:rPr>
          <w:rFonts w:ascii="Bookman Old Style" w:hAnsi="Bookman Old Style"/>
          <w:sz w:val="28"/>
          <w:szCs w:val="28"/>
        </w:rPr>
        <w:t>.  Counsel argued that the provisions of Order 30 of the High Court Rules which are similar to the provisions in Order</w:t>
      </w:r>
      <w:r w:rsidR="005C46CA">
        <w:rPr>
          <w:rFonts w:ascii="Bookman Old Style" w:hAnsi="Bookman Old Style"/>
          <w:sz w:val="28"/>
          <w:szCs w:val="28"/>
        </w:rPr>
        <w:t xml:space="preserve"> 58</w:t>
      </w:r>
      <w:r w:rsidR="00C71F57">
        <w:rPr>
          <w:rFonts w:ascii="Bookman Old Style" w:hAnsi="Bookman Old Style"/>
          <w:sz w:val="28"/>
          <w:szCs w:val="28"/>
        </w:rPr>
        <w:t>(1</w:t>
      </w:r>
      <w:r w:rsidR="005C46CA">
        <w:rPr>
          <w:rFonts w:ascii="Bookman Old Style" w:hAnsi="Bookman Old Style"/>
          <w:sz w:val="28"/>
          <w:szCs w:val="28"/>
        </w:rPr>
        <w:t>3</w:t>
      </w:r>
      <w:r w:rsidR="00F22887">
        <w:rPr>
          <w:rFonts w:ascii="Bookman Old Style" w:hAnsi="Bookman Old Style"/>
          <w:sz w:val="28"/>
          <w:szCs w:val="28"/>
        </w:rPr>
        <w:t>)</w:t>
      </w:r>
      <w:r w:rsidR="005C46CA">
        <w:rPr>
          <w:rFonts w:ascii="Bookman Old Style" w:hAnsi="Bookman Old Style"/>
          <w:sz w:val="28"/>
          <w:szCs w:val="28"/>
        </w:rPr>
        <w:t xml:space="preserve"> of the </w:t>
      </w:r>
      <w:r w:rsidR="00F22887">
        <w:rPr>
          <w:rFonts w:ascii="Bookman Old Style" w:hAnsi="Bookman Old Style"/>
          <w:sz w:val="28"/>
          <w:szCs w:val="28"/>
        </w:rPr>
        <w:t>RSC</w:t>
      </w:r>
      <w:r w:rsidR="00C71F57">
        <w:rPr>
          <w:rFonts w:ascii="Bookman Old Style" w:hAnsi="Bookman Old Style"/>
          <w:sz w:val="28"/>
          <w:szCs w:val="28"/>
        </w:rPr>
        <w:t xml:space="preserve"> 1999 Edition</w:t>
      </w:r>
      <w:r w:rsidR="00BC3611">
        <w:rPr>
          <w:rFonts w:ascii="Bookman Old Style" w:hAnsi="Bookman Old Style"/>
          <w:sz w:val="28"/>
          <w:szCs w:val="28"/>
        </w:rPr>
        <w:t>,</w:t>
      </w:r>
      <w:r w:rsidR="00C71F57">
        <w:rPr>
          <w:rFonts w:ascii="Bookman Old Style" w:hAnsi="Bookman Old Style"/>
          <w:sz w:val="28"/>
          <w:szCs w:val="28"/>
        </w:rPr>
        <w:t xml:space="preserve"> give</w:t>
      </w:r>
      <w:r w:rsidR="00BC3611">
        <w:rPr>
          <w:rFonts w:ascii="Bookman Old Style" w:hAnsi="Bookman Old Style"/>
          <w:sz w:val="28"/>
          <w:szCs w:val="28"/>
        </w:rPr>
        <w:t xml:space="preserve"> a mandate</w:t>
      </w:r>
      <w:r w:rsidR="00C71F57">
        <w:rPr>
          <w:rFonts w:ascii="Bookman Old Style" w:hAnsi="Bookman Old Style"/>
          <w:sz w:val="28"/>
          <w:szCs w:val="28"/>
        </w:rPr>
        <w:t xml:space="preserve"> to the </w:t>
      </w:r>
      <w:r w:rsidR="000E0793">
        <w:rPr>
          <w:rFonts w:ascii="Bookman Old Style" w:hAnsi="Bookman Old Style"/>
          <w:sz w:val="28"/>
          <w:szCs w:val="28"/>
        </w:rPr>
        <w:t xml:space="preserve">judge in </w:t>
      </w:r>
      <w:r w:rsidR="00F22887">
        <w:rPr>
          <w:rFonts w:ascii="Bookman Old Style" w:hAnsi="Bookman Old Style"/>
          <w:sz w:val="28"/>
          <w:szCs w:val="28"/>
        </w:rPr>
        <w:t>chambers,</w:t>
      </w:r>
      <w:r w:rsidR="000E0793">
        <w:rPr>
          <w:rFonts w:ascii="Bookman Old Style" w:hAnsi="Bookman Old Style"/>
          <w:sz w:val="28"/>
          <w:szCs w:val="28"/>
        </w:rPr>
        <w:t xml:space="preserve"> when hearing an appeal from the </w:t>
      </w:r>
      <w:r w:rsidR="00853889">
        <w:rPr>
          <w:rFonts w:ascii="Bookman Old Style" w:hAnsi="Bookman Old Style"/>
          <w:sz w:val="28"/>
          <w:szCs w:val="28"/>
        </w:rPr>
        <w:t>Deputy Registrar</w:t>
      </w:r>
      <w:r w:rsidR="00BC3611">
        <w:rPr>
          <w:rFonts w:ascii="Bookman Old Style" w:hAnsi="Bookman Old Style"/>
          <w:sz w:val="28"/>
          <w:szCs w:val="28"/>
        </w:rPr>
        <w:t>,</w:t>
      </w:r>
      <w:r w:rsidR="00116550">
        <w:rPr>
          <w:rFonts w:ascii="Bookman Old Style" w:hAnsi="Bookman Old Style"/>
          <w:sz w:val="28"/>
          <w:szCs w:val="28"/>
        </w:rPr>
        <w:t xml:space="preserve"> </w:t>
      </w:r>
      <w:r w:rsidR="00F22887">
        <w:rPr>
          <w:rFonts w:ascii="Bookman Old Style" w:hAnsi="Bookman Old Style"/>
          <w:sz w:val="28"/>
          <w:szCs w:val="28"/>
        </w:rPr>
        <w:t xml:space="preserve">namely </w:t>
      </w:r>
      <w:r w:rsidR="003D7EC8">
        <w:rPr>
          <w:rFonts w:ascii="Bookman Old Style" w:hAnsi="Bookman Old Style"/>
          <w:sz w:val="28"/>
          <w:szCs w:val="28"/>
        </w:rPr>
        <w:t xml:space="preserve">to </w:t>
      </w:r>
      <w:r w:rsidR="00F22887">
        <w:rPr>
          <w:rFonts w:ascii="Bookman Old Style" w:hAnsi="Bookman Old Style"/>
          <w:sz w:val="28"/>
          <w:szCs w:val="28"/>
        </w:rPr>
        <w:t>treat the hearing of that a</w:t>
      </w:r>
      <w:r w:rsidR="004F4EFD">
        <w:rPr>
          <w:rFonts w:ascii="Bookman Old Style" w:hAnsi="Bookman Old Style"/>
          <w:sz w:val="28"/>
          <w:szCs w:val="28"/>
        </w:rPr>
        <w:t>pplication as rehearing de novo</w:t>
      </w:r>
      <w:r w:rsidR="000E0793">
        <w:rPr>
          <w:rFonts w:ascii="Bookman Old Style" w:hAnsi="Bookman Old Style"/>
          <w:sz w:val="28"/>
          <w:szCs w:val="28"/>
        </w:rPr>
        <w:t xml:space="preserve">.  A judge in chambers has power to treat the matter as though it was coming to him or her for the first time.  </w:t>
      </w:r>
      <w:r w:rsidR="00116550">
        <w:rPr>
          <w:rFonts w:ascii="Bookman Old Style" w:hAnsi="Bookman Old Style"/>
          <w:sz w:val="28"/>
          <w:szCs w:val="28"/>
        </w:rPr>
        <w:t>In the view of Counsel; in line with this provision C</w:t>
      </w:r>
      <w:r w:rsidR="0071789B">
        <w:rPr>
          <w:rFonts w:ascii="Bookman Old Style" w:hAnsi="Bookman Old Style"/>
          <w:sz w:val="28"/>
          <w:szCs w:val="28"/>
        </w:rPr>
        <w:t>.</w:t>
      </w:r>
      <w:r w:rsidR="001513A4">
        <w:rPr>
          <w:rFonts w:ascii="Bookman Old Style" w:hAnsi="Bookman Old Style"/>
          <w:sz w:val="28"/>
          <w:szCs w:val="28"/>
        </w:rPr>
        <w:t xml:space="preserve"> B</w:t>
      </w:r>
      <w:r w:rsidR="0071789B">
        <w:rPr>
          <w:rFonts w:ascii="Bookman Old Style" w:hAnsi="Bookman Old Style"/>
          <w:sz w:val="28"/>
          <w:szCs w:val="28"/>
        </w:rPr>
        <w:t>.</w:t>
      </w:r>
      <w:r w:rsidR="001513A4">
        <w:rPr>
          <w:rFonts w:ascii="Bookman Old Style" w:hAnsi="Bookman Old Style"/>
          <w:sz w:val="28"/>
          <w:szCs w:val="28"/>
        </w:rPr>
        <w:t xml:space="preserve"> Phiri J ought to have heard the app</w:t>
      </w:r>
      <w:r w:rsidR="004B1AB5">
        <w:rPr>
          <w:rFonts w:ascii="Bookman Old Style" w:hAnsi="Bookman Old Style"/>
          <w:sz w:val="28"/>
          <w:szCs w:val="28"/>
        </w:rPr>
        <w:t>eal</w:t>
      </w:r>
      <w:r w:rsidR="001513A4">
        <w:rPr>
          <w:rFonts w:ascii="Bookman Old Style" w:hAnsi="Bookman Old Style"/>
          <w:sz w:val="28"/>
          <w:szCs w:val="28"/>
        </w:rPr>
        <w:t xml:space="preserve"> o</w:t>
      </w:r>
      <w:r w:rsidR="00853889">
        <w:rPr>
          <w:rFonts w:ascii="Bookman Old Style" w:hAnsi="Bookman Old Style"/>
          <w:sz w:val="28"/>
          <w:szCs w:val="28"/>
        </w:rPr>
        <w:t>n</w:t>
      </w:r>
      <w:r w:rsidR="001513A4">
        <w:rPr>
          <w:rFonts w:ascii="Bookman Old Style" w:hAnsi="Bookman Old Style"/>
          <w:sz w:val="28"/>
          <w:szCs w:val="28"/>
        </w:rPr>
        <w:t xml:space="preserve"> </w:t>
      </w:r>
      <w:r w:rsidR="004B1AB5">
        <w:rPr>
          <w:rFonts w:ascii="Bookman Old Style" w:hAnsi="Bookman Old Style"/>
          <w:sz w:val="28"/>
          <w:szCs w:val="28"/>
        </w:rPr>
        <w:t>compound interest</w:t>
      </w:r>
      <w:r w:rsidR="004B2944">
        <w:rPr>
          <w:rFonts w:ascii="Bookman Old Style" w:hAnsi="Bookman Old Style"/>
          <w:sz w:val="28"/>
          <w:szCs w:val="28"/>
        </w:rPr>
        <w:t xml:space="preserve"> denovo</w:t>
      </w:r>
      <w:r w:rsidR="00116550">
        <w:rPr>
          <w:rFonts w:ascii="Bookman Old Style" w:hAnsi="Bookman Old Style"/>
          <w:sz w:val="28"/>
          <w:szCs w:val="28"/>
        </w:rPr>
        <w:t xml:space="preserve"> </w:t>
      </w:r>
      <w:r w:rsidR="001513A4">
        <w:rPr>
          <w:rFonts w:ascii="Bookman Old Style" w:hAnsi="Bookman Old Style"/>
          <w:sz w:val="28"/>
          <w:szCs w:val="28"/>
        </w:rPr>
        <w:t xml:space="preserve">and to have made a ruling on </w:t>
      </w:r>
      <w:r w:rsidR="00225FDE">
        <w:rPr>
          <w:rFonts w:ascii="Bookman Old Style" w:hAnsi="Bookman Old Style"/>
          <w:sz w:val="28"/>
          <w:szCs w:val="28"/>
        </w:rPr>
        <w:t>th</w:t>
      </w:r>
      <w:r w:rsidR="004B1AB5">
        <w:rPr>
          <w:rFonts w:ascii="Bookman Old Style" w:hAnsi="Bookman Old Style"/>
          <w:sz w:val="28"/>
          <w:szCs w:val="28"/>
        </w:rPr>
        <w:t>at</w:t>
      </w:r>
      <w:r w:rsidR="00225FDE">
        <w:rPr>
          <w:rFonts w:ascii="Bookman Old Style" w:hAnsi="Bookman Old Style"/>
          <w:sz w:val="28"/>
          <w:szCs w:val="28"/>
        </w:rPr>
        <w:t xml:space="preserve"> issue o</w:t>
      </w:r>
      <w:r w:rsidR="004B1AB5">
        <w:rPr>
          <w:rFonts w:ascii="Bookman Old Style" w:hAnsi="Bookman Old Style"/>
          <w:sz w:val="28"/>
          <w:szCs w:val="28"/>
        </w:rPr>
        <w:t>n</w:t>
      </w:r>
      <w:r w:rsidR="00225FDE">
        <w:rPr>
          <w:rFonts w:ascii="Bookman Old Style" w:hAnsi="Bookman Old Style"/>
          <w:sz w:val="28"/>
          <w:szCs w:val="28"/>
        </w:rPr>
        <w:t xml:space="preserve"> compound interest.</w:t>
      </w:r>
      <w:r w:rsidR="001513A4">
        <w:rPr>
          <w:rFonts w:ascii="Bookman Old Style" w:hAnsi="Bookman Old Style"/>
          <w:sz w:val="28"/>
          <w:szCs w:val="28"/>
        </w:rPr>
        <w:t xml:space="preserve">  </w:t>
      </w:r>
      <w:r w:rsidR="0071789B">
        <w:rPr>
          <w:rFonts w:ascii="Bookman Old Style" w:hAnsi="Bookman Old Style"/>
          <w:sz w:val="28"/>
          <w:szCs w:val="28"/>
        </w:rPr>
        <w:t xml:space="preserve">C. B. </w:t>
      </w:r>
      <w:r w:rsidR="00C71F57">
        <w:rPr>
          <w:rFonts w:ascii="Bookman Old Style" w:hAnsi="Bookman Old Style"/>
          <w:sz w:val="28"/>
          <w:szCs w:val="28"/>
        </w:rPr>
        <w:t xml:space="preserve"> </w:t>
      </w:r>
      <w:r w:rsidR="0071789B">
        <w:rPr>
          <w:rFonts w:ascii="Bookman Old Style" w:hAnsi="Bookman Old Style"/>
          <w:sz w:val="28"/>
          <w:szCs w:val="28"/>
        </w:rPr>
        <w:t xml:space="preserve">Phiri </w:t>
      </w:r>
      <w:r w:rsidR="00BB44A1">
        <w:rPr>
          <w:rFonts w:ascii="Bookman Old Style" w:hAnsi="Bookman Old Style"/>
          <w:sz w:val="28"/>
          <w:szCs w:val="28"/>
        </w:rPr>
        <w:t>J</w:t>
      </w:r>
      <w:r w:rsidR="006F28F0">
        <w:rPr>
          <w:rFonts w:ascii="Bookman Old Style" w:hAnsi="Bookman Old Style"/>
          <w:sz w:val="28"/>
          <w:szCs w:val="28"/>
        </w:rPr>
        <w:t>,</w:t>
      </w:r>
      <w:r w:rsidR="00BB44A1">
        <w:rPr>
          <w:rFonts w:ascii="Bookman Old Style" w:hAnsi="Bookman Old Style"/>
          <w:sz w:val="28"/>
          <w:szCs w:val="28"/>
        </w:rPr>
        <w:t xml:space="preserve"> instead of dealing with that </w:t>
      </w:r>
      <w:r w:rsidR="00225FDE">
        <w:rPr>
          <w:rFonts w:ascii="Bookman Old Style" w:hAnsi="Bookman Old Style"/>
          <w:sz w:val="28"/>
          <w:szCs w:val="28"/>
        </w:rPr>
        <w:t>application and the question of compound interest</w:t>
      </w:r>
      <w:r w:rsidR="004F4EFD">
        <w:rPr>
          <w:rFonts w:ascii="Bookman Old Style" w:hAnsi="Bookman Old Style"/>
          <w:sz w:val="28"/>
          <w:szCs w:val="28"/>
        </w:rPr>
        <w:t>,</w:t>
      </w:r>
      <w:r w:rsidR="00BB44A1">
        <w:rPr>
          <w:rFonts w:ascii="Bookman Old Style" w:hAnsi="Bookman Old Style"/>
          <w:sz w:val="28"/>
          <w:szCs w:val="28"/>
        </w:rPr>
        <w:t xml:space="preserve"> rejected the application for leave and </w:t>
      </w:r>
      <w:r w:rsidR="00225FDE">
        <w:rPr>
          <w:rFonts w:ascii="Bookman Old Style" w:hAnsi="Bookman Old Style"/>
          <w:sz w:val="28"/>
          <w:szCs w:val="28"/>
        </w:rPr>
        <w:t xml:space="preserve">even </w:t>
      </w:r>
      <w:r w:rsidR="00BB44A1">
        <w:rPr>
          <w:rFonts w:ascii="Bookman Old Style" w:hAnsi="Bookman Old Style"/>
          <w:sz w:val="28"/>
          <w:szCs w:val="28"/>
        </w:rPr>
        <w:t>the application to rule on whether or not the Respondent was entitled to compound interest as part of his terminal benefit package.  He argued that this was a misdirection</w:t>
      </w:r>
      <w:r w:rsidR="00116550">
        <w:rPr>
          <w:rFonts w:ascii="Bookman Old Style" w:hAnsi="Bookman Old Style"/>
          <w:sz w:val="28"/>
          <w:szCs w:val="28"/>
        </w:rPr>
        <w:t>.</w:t>
      </w:r>
      <w:r w:rsidR="00BB44A1">
        <w:rPr>
          <w:rFonts w:ascii="Bookman Old Style" w:hAnsi="Bookman Old Style"/>
          <w:sz w:val="28"/>
          <w:szCs w:val="28"/>
        </w:rPr>
        <w:t xml:space="preserve">  According to Col. Phiri, the learned trial Judge should have granted leave to the Appellant to file </w:t>
      </w:r>
      <w:r w:rsidR="00B009CC">
        <w:rPr>
          <w:rFonts w:ascii="Bookman Old Style" w:hAnsi="Bookman Old Style"/>
          <w:sz w:val="28"/>
          <w:szCs w:val="28"/>
        </w:rPr>
        <w:t>its appeal</w:t>
      </w:r>
      <w:r w:rsidR="00BB44A1">
        <w:rPr>
          <w:rFonts w:ascii="Bookman Old Style" w:hAnsi="Bookman Old Style"/>
          <w:sz w:val="28"/>
          <w:szCs w:val="28"/>
        </w:rPr>
        <w:t xml:space="preserve"> out of time.  She should</w:t>
      </w:r>
      <w:r w:rsidR="00307411">
        <w:rPr>
          <w:rFonts w:ascii="Bookman Old Style" w:hAnsi="Bookman Old Style"/>
          <w:sz w:val="28"/>
          <w:szCs w:val="28"/>
        </w:rPr>
        <w:t xml:space="preserve"> </w:t>
      </w:r>
      <w:r w:rsidR="00302273">
        <w:rPr>
          <w:rFonts w:ascii="Bookman Old Style" w:hAnsi="Bookman Old Style"/>
          <w:sz w:val="28"/>
          <w:szCs w:val="28"/>
        </w:rPr>
        <w:t xml:space="preserve">also </w:t>
      </w:r>
      <w:r w:rsidR="00BB44A1">
        <w:rPr>
          <w:rFonts w:ascii="Bookman Old Style" w:hAnsi="Bookman Old Style"/>
          <w:sz w:val="28"/>
          <w:szCs w:val="28"/>
        </w:rPr>
        <w:t xml:space="preserve">have looked at the </w:t>
      </w:r>
      <w:r w:rsidR="009C54FE">
        <w:rPr>
          <w:rFonts w:ascii="Bookman Old Style" w:hAnsi="Bookman Old Style"/>
          <w:sz w:val="28"/>
          <w:szCs w:val="28"/>
        </w:rPr>
        <w:t xml:space="preserve">judgment of Mutale J and compared </w:t>
      </w:r>
      <w:r w:rsidR="008A0F90">
        <w:rPr>
          <w:rFonts w:ascii="Bookman Old Style" w:hAnsi="Bookman Old Style"/>
          <w:sz w:val="28"/>
          <w:szCs w:val="28"/>
        </w:rPr>
        <w:t xml:space="preserve">it with the assessment ruling by the learned Deputy Registrar which awarded compound interest.  </w:t>
      </w:r>
      <w:r w:rsidR="00116550">
        <w:rPr>
          <w:rFonts w:ascii="Bookman Old Style" w:hAnsi="Bookman Old Style"/>
          <w:sz w:val="28"/>
          <w:szCs w:val="28"/>
        </w:rPr>
        <w:t>So Counsel asked this court to grant leave</w:t>
      </w:r>
      <w:r w:rsidR="00253315">
        <w:rPr>
          <w:rFonts w:ascii="Bookman Old Style" w:hAnsi="Bookman Old Style"/>
          <w:sz w:val="28"/>
          <w:szCs w:val="28"/>
        </w:rPr>
        <w:t xml:space="preserve"> because this point</w:t>
      </w:r>
      <w:r w:rsidR="00302273">
        <w:rPr>
          <w:rFonts w:ascii="Bookman Old Style" w:hAnsi="Bookman Old Style"/>
          <w:sz w:val="28"/>
          <w:szCs w:val="28"/>
        </w:rPr>
        <w:t xml:space="preserve"> </w:t>
      </w:r>
      <w:r w:rsidR="00225FDE">
        <w:rPr>
          <w:rFonts w:ascii="Bookman Old Style" w:hAnsi="Bookman Old Style"/>
          <w:sz w:val="28"/>
          <w:szCs w:val="28"/>
        </w:rPr>
        <w:t>of</w:t>
      </w:r>
      <w:r w:rsidR="00253315">
        <w:rPr>
          <w:rFonts w:ascii="Bookman Old Style" w:hAnsi="Bookman Old Style"/>
          <w:sz w:val="28"/>
          <w:szCs w:val="28"/>
        </w:rPr>
        <w:t xml:space="preserve"> whether or not </w:t>
      </w:r>
      <w:r w:rsidR="008A0F90">
        <w:rPr>
          <w:rFonts w:ascii="Bookman Old Style" w:hAnsi="Bookman Old Style"/>
          <w:sz w:val="28"/>
          <w:szCs w:val="28"/>
        </w:rPr>
        <w:t xml:space="preserve">compound interest </w:t>
      </w:r>
      <w:r w:rsidR="00253315">
        <w:rPr>
          <w:rFonts w:ascii="Bookman Old Style" w:hAnsi="Bookman Old Style"/>
          <w:sz w:val="28"/>
          <w:szCs w:val="28"/>
        </w:rPr>
        <w:t xml:space="preserve">is provided for in </w:t>
      </w:r>
      <w:r w:rsidR="00421458">
        <w:rPr>
          <w:rFonts w:ascii="Bookman Old Style" w:hAnsi="Bookman Old Style"/>
          <w:sz w:val="28"/>
          <w:szCs w:val="28"/>
        </w:rPr>
        <w:t>Regulation 9 of the Defence Act</w:t>
      </w:r>
      <w:r w:rsidR="00225FDE">
        <w:rPr>
          <w:rFonts w:ascii="Bookman Old Style" w:hAnsi="Bookman Old Style"/>
          <w:sz w:val="28"/>
          <w:szCs w:val="28"/>
        </w:rPr>
        <w:t>, is an</w:t>
      </w:r>
      <w:r w:rsidR="009402CD">
        <w:rPr>
          <w:rFonts w:ascii="Bookman Old Style" w:hAnsi="Bookman Old Style"/>
          <w:sz w:val="28"/>
          <w:szCs w:val="28"/>
        </w:rPr>
        <w:t xml:space="preserve"> </w:t>
      </w:r>
      <w:r w:rsidR="008A0F90">
        <w:rPr>
          <w:rFonts w:ascii="Bookman Old Style" w:hAnsi="Bookman Old Style"/>
          <w:sz w:val="28"/>
          <w:szCs w:val="28"/>
        </w:rPr>
        <w:t xml:space="preserve">important </w:t>
      </w:r>
      <w:r w:rsidR="00116550">
        <w:rPr>
          <w:rFonts w:ascii="Bookman Old Style" w:hAnsi="Bookman Old Style"/>
          <w:sz w:val="28"/>
          <w:szCs w:val="28"/>
        </w:rPr>
        <w:t>and no</w:t>
      </w:r>
      <w:r w:rsidR="009402CD">
        <w:rPr>
          <w:rFonts w:ascii="Bookman Old Style" w:hAnsi="Bookman Old Style"/>
          <w:sz w:val="28"/>
          <w:szCs w:val="28"/>
        </w:rPr>
        <w:t>vel</w:t>
      </w:r>
      <w:r w:rsidR="00116550">
        <w:rPr>
          <w:rFonts w:ascii="Bookman Old Style" w:hAnsi="Bookman Old Style"/>
          <w:sz w:val="28"/>
          <w:szCs w:val="28"/>
        </w:rPr>
        <w:t xml:space="preserve"> </w:t>
      </w:r>
      <w:r w:rsidR="008A0F90">
        <w:rPr>
          <w:rFonts w:ascii="Bookman Old Style" w:hAnsi="Bookman Old Style"/>
          <w:sz w:val="28"/>
          <w:szCs w:val="28"/>
        </w:rPr>
        <w:t xml:space="preserve">point </w:t>
      </w:r>
      <w:r w:rsidR="00421458">
        <w:rPr>
          <w:rFonts w:ascii="Bookman Old Style" w:hAnsi="Bookman Old Style"/>
          <w:sz w:val="28"/>
          <w:szCs w:val="28"/>
        </w:rPr>
        <w:t>that</w:t>
      </w:r>
      <w:r w:rsidR="008A0F90">
        <w:rPr>
          <w:rFonts w:ascii="Bookman Old Style" w:hAnsi="Bookman Old Style"/>
          <w:sz w:val="28"/>
          <w:szCs w:val="28"/>
        </w:rPr>
        <w:t xml:space="preserve"> this court should pronounce</w:t>
      </w:r>
      <w:r w:rsidR="004D0B82">
        <w:rPr>
          <w:rFonts w:ascii="Bookman Old Style" w:hAnsi="Bookman Old Style"/>
          <w:sz w:val="28"/>
          <w:szCs w:val="28"/>
        </w:rPr>
        <w:t xml:space="preserve"> itself on.  </w:t>
      </w:r>
      <w:r w:rsidR="001A673E">
        <w:rPr>
          <w:rFonts w:ascii="Bookman Old Style" w:hAnsi="Bookman Old Style"/>
          <w:sz w:val="28"/>
          <w:szCs w:val="28"/>
        </w:rPr>
        <w:t xml:space="preserve">Against this background, Counsel urged </w:t>
      </w:r>
      <w:r w:rsidR="00220FC9">
        <w:rPr>
          <w:rFonts w:ascii="Bookman Old Style" w:hAnsi="Bookman Old Style"/>
          <w:sz w:val="28"/>
          <w:szCs w:val="28"/>
        </w:rPr>
        <w:t>this court</w:t>
      </w:r>
      <w:r w:rsidR="001A673E">
        <w:rPr>
          <w:rFonts w:ascii="Bookman Old Style" w:hAnsi="Bookman Old Style"/>
          <w:sz w:val="28"/>
          <w:szCs w:val="28"/>
        </w:rPr>
        <w:t xml:space="preserve"> to find merit in the appeal.  </w:t>
      </w:r>
    </w:p>
    <w:p w:rsidR="006F5B2D" w:rsidRDefault="006F5B2D" w:rsidP="000B5E71">
      <w:pPr>
        <w:spacing w:after="0" w:line="480" w:lineRule="auto"/>
        <w:ind w:firstLine="720"/>
        <w:jc w:val="both"/>
        <w:rPr>
          <w:rFonts w:ascii="Bookman Old Style" w:hAnsi="Bookman Old Style"/>
          <w:sz w:val="28"/>
          <w:szCs w:val="28"/>
        </w:rPr>
      </w:pPr>
    </w:p>
    <w:p w:rsidR="00DD1F0D" w:rsidRDefault="001A673E" w:rsidP="009A7088">
      <w:pPr>
        <w:spacing w:after="0" w:line="480" w:lineRule="auto"/>
        <w:ind w:firstLine="720"/>
        <w:jc w:val="both"/>
        <w:rPr>
          <w:rFonts w:ascii="Bookman Old Style" w:hAnsi="Bookman Old Style"/>
          <w:sz w:val="28"/>
          <w:szCs w:val="28"/>
        </w:rPr>
      </w:pPr>
      <w:r>
        <w:rPr>
          <w:rFonts w:ascii="Bookman Old Style" w:hAnsi="Bookman Old Style"/>
          <w:sz w:val="28"/>
          <w:szCs w:val="28"/>
        </w:rPr>
        <w:t>The Respondent</w:t>
      </w:r>
      <w:r w:rsidR="006F28F0">
        <w:rPr>
          <w:rFonts w:ascii="Bookman Old Style" w:hAnsi="Bookman Old Style"/>
          <w:sz w:val="28"/>
          <w:szCs w:val="28"/>
        </w:rPr>
        <w:t>’s</w:t>
      </w:r>
      <w:r>
        <w:rPr>
          <w:rFonts w:ascii="Bookman Old Style" w:hAnsi="Bookman Old Style"/>
          <w:sz w:val="28"/>
          <w:szCs w:val="28"/>
        </w:rPr>
        <w:t xml:space="preserve"> response</w:t>
      </w:r>
      <w:r w:rsidR="006F28F0">
        <w:rPr>
          <w:rFonts w:ascii="Bookman Old Style" w:hAnsi="Bookman Old Style"/>
          <w:sz w:val="28"/>
          <w:szCs w:val="28"/>
        </w:rPr>
        <w:t>,</w:t>
      </w:r>
      <w:r w:rsidR="00421458">
        <w:rPr>
          <w:rFonts w:ascii="Bookman Old Style" w:hAnsi="Bookman Old Style"/>
          <w:sz w:val="28"/>
          <w:szCs w:val="28"/>
        </w:rPr>
        <w:t xml:space="preserve"> as </w:t>
      </w:r>
      <w:r w:rsidR="00302273">
        <w:rPr>
          <w:rFonts w:ascii="Bookman Old Style" w:hAnsi="Bookman Old Style"/>
          <w:sz w:val="28"/>
          <w:szCs w:val="28"/>
        </w:rPr>
        <w:t>augmented</w:t>
      </w:r>
      <w:r w:rsidR="00225FDE">
        <w:rPr>
          <w:rFonts w:ascii="Bookman Old Style" w:hAnsi="Bookman Old Style"/>
          <w:sz w:val="28"/>
          <w:szCs w:val="28"/>
        </w:rPr>
        <w:t xml:space="preserve"> by written arguments</w:t>
      </w:r>
      <w:r w:rsidR="006F5B2D">
        <w:rPr>
          <w:rFonts w:ascii="Bookman Old Style" w:hAnsi="Bookman Old Style"/>
          <w:sz w:val="28"/>
          <w:szCs w:val="28"/>
        </w:rPr>
        <w:t>,</w:t>
      </w:r>
      <w:r>
        <w:rPr>
          <w:rFonts w:ascii="Bookman Old Style" w:hAnsi="Bookman Old Style"/>
          <w:sz w:val="28"/>
          <w:szCs w:val="28"/>
        </w:rPr>
        <w:t xml:space="preserve"> filed </w:t>
      </w:r>
      <w:r w:rsidR="00220FC9">
        <w:rPr>
          <w:rFonts w:ascii="Bookman Old Style" w:hAnsi="Bookman Old Style"/>
          <w:sz w:val="28"/>
          <w:szCs w:val="28"/>
        </w:rPr>
        <w:t>five days after the court’s sitting</w:t>
      </w:r>
      <w:r w:rsidR="004B1AB5">
        <w:rPr>
          <w:rFonts w:ascii="Bookman Old Style" w:hAnsi="Bookman Old Style"/>
          <w:sz w:val="28"/>
          <w:szCs w:val="28"/>
        </w:rPr>
        <w:t>, provided</w:t>
      </w:r>
      <w:r w:rsidR="006F5B2D">
        <w:rPr>
          <w:rFonts w:ascii="Bookman Old Style" w:hAnsi="Bookman Old Style"/>
          <w:sz w:val="28"/>
          <w:szCs w:val="28"/>
        </w:rPr>
        <w:t xml:space="preserve"> the following </w:t>
      </w:r>
      <w:r w:rsidR="00DD1F0D">
        <w:rPr>
          <w:rFonts w:ascii="Bookman Old Style" w:hAnsi="Bookman Old Style"/>
          <w:sz w:val="28"/>
          <w:szCs w:val="28"/>
        </w:rPr>
        <w:t>argument</w:t>
      </w:r>
      <w:r w:rsidR="00E765FD">
        <w:rPr>
          <w:rFonts w:ascii="Bookman Old Style" w:hAnsi="Bookman Old Style"/>
          <w:sz w:val="28"/>
          <w:szCs w:val="28"/>
        </w:rPr>
        <w:t xml:space="preserve"> that</w:t>
      </w:r>
      <w:r w:rsidR="00220FC9">
        <w:rPr>
          <w:rFonts w:ascii="Bookman Old Style" w:hAnsi="Bookman Old Style"/>
          <w:sz w:val="28"/>
          <w:szCs w:val="28"/>
        </w:rPr>
        <w:t xml:space="preserve"> the lower court was on firm ground to have rejected the application for leave to appeal out </w:t>
      </w:r>
      <w:r w:rsidR="006F5B2D">
        <w:rPr>
          <w:rFonts w:ascii="Bookman Old Style" w:hAnsi="Bookman Old Style"/>
          <w:sz w:val="28"/>
          <w:szCs w:val="28"/>
        </w:rPr>
        <w:t>of</w:t>
      </w:r>
      <w:r w:rsidR="00220FC9">
        <w:rPr>
          <w:rFonts w:ascii="Bookman Old Style" w:hAnsi="Bookman Old Style"/>
          <w:sz w:val="28"/>
          <w:szCs w:val="28"/>
        </w:rPr>
        <w:t xml:space="preserve"> time.  </w:t>
      </w:r>
    </w:p>
    <w:p w:rsidR="00CE7479" w:rsidRDefault="00CE7479" w:rsidP="009A7088">
      <w:pPr>
        <w:spacing w:after="0" w:line="480" w:lineRule="auto"/>
        <w:ind w:firstLine="720"/>
        <w:jc w:val="both"/>
        <w:rPr>
          <w:rFonts w:ascii="Bookman Old Style" w:hAnsi="Bookman Old Style"/>
          <w:sz w:val="28"/>
          <w:szCs w:val="28"/>
        </w:rPr>
      </w:pPr>
    </w:p>
    <w:p w:rsidR="00B05A2A" w:rsidRDefault="00220FC9" w:rsidP="000B5E71">
      <w:pPr>
        <w:spacing w:after="0" w:line="480" w:lineRule="auto"/>
        <w:ind w:firstLine="720"/>
        <w:jc w:val="both"/>
        <w:rPr>
          <w:rFonts w:ascii="Bookman Old Style" w:hAnsi="Bookman Old Style"/>
          <w:sz w:val="28"/>
          <w:szCs w:val="28"/>
        </w:rPr>
      </w:pPr>
      <w:r>
        <w:rPr>
          <w:rFonts w:ascii="Bookman Old Style" w:hAnsi="Bookman Old Style"/>
          <w:sz w:val="28"/>
          <w:szCs w:val="28"/>
        </w:rPr>
        <w:t>On ground</w:t>
      </w:r>
      <w:r w:rsidR="006F5B2D">
        <w:rPr>
          <w:rFonts w:ascii="Bookman Old Style" w:hAnsi="Bookman Old Style"/>
          <w:sz w:val="28"/>
          <w:szCs w:val="28"/>
        </w:rPr>
        <w:t>s</w:t>
      </w:r>
      <w:r>
        <w:rPr>
          <w:rFonts w:ascii="Bookman Old Style" w:hAnsi="Bookman Old Style"/>
          <w:sz w:val="28"/>
          <w:szCs w:val="28"/>
        </w:rPr>
        <w:t xml:space="preserve"> 1 and 2, Counsel argued that the Appellant firstly filed an applica</w:t>
      </w:r>
      <w:r w:rsidR="00DD1F0D">
        <w:rPr>
          <w:rFonts w:ascii="Bookman Old Style" w:hAnsi="Bookman Old Style"/>
          <w:sz w:val="28"/>
          <w:szCs w:val="28"/>
        </w:rPr>
        <w:t>tion pursuant to a wrong rule.</w:t>
      </w:r>
      <w:r>
        <w:rPr>
          <w:rFonts w:ascii="Bookman Old Style" w:hAnsi="Bookman Old Style"/>
          <w:sz w:val="28"/>
          <w:szCs w:val="28"/>
        </w:rPr>
        <w:t xml:space="preserve">  The Appellant had brought the application under Order 47 of the High Court Rules instead of Order 30 of the High Court Rules.  Order 47 of the High Court </w:t>
      </w:r>
      <w:r w:rsidR="00F56A33">
        <w:rPr>
          <w:rFonts w:ascii="Bookman Old Style" w:hAnsi="Bookman Old Style"/>
          <w:sz w:val="28"/>
          <w:szCs w:val="28"/>
        </w:rPr>
        <w:t>Rules deals</w:t>
      </w:r>
      <w:r>
        <w:rPr>
          <w:rFonts w:ascii="Bookman Old Style" w:hAnsi="Bookman Old Style"/>
          <w:sz w:val="28"/>
          <w:szCs w:val="28"/>
        </w:rPr>
        <w:t xml:space="preserve"> with appeals and matters originating from the Subordinate Courts</w:t>
      </w:r>
      <w:r w:rsidR="005F11FD">
        <w:rPr>
          <w:rFonts w:ascii="Bookman Old Style" w:hAnsi="Bookman Old Style"/>
          <w:sz w:val="28"/>
          <w:szCs w:val="28"/>
        </w:rPr>
        <w:t>;</w:t>
      </w:r>
      <w:r>
        <w:rPr>
          <w:rFonts w:ascii="Bookman Old Style" w:hAnsi="Bookman Old Style"/>
          <w:sz w:val="28"/>
          <w:szCs w:val="28"/>
        </w:rPr>
        <w:t xml:space="preserve"> while Order 30 deals with applications and proceedings in the High Court whether before a Judge, the Registrar or a Deputy Registrar.  So the appropriate </w:t>
      </w:r>
      <w:r w:rsidR="006F5B2D">
        <w:rPr>
          <w:rFonts w:ascii="Bookman Old Style" w:hAnsi="Bookman Old Style"/>
          <w:sz w:val="28"/>
          <w:szCs w:val="28"/>
        </w:rPr>
        <w:t xml:space="preserve">provision to have been </w:t>
      </w:r>
      <w:r w:rsidR="00DD1F0D">
        <w:rPr>
          <w:rFonts w:ascii="Bookman Old Style" w:hAnsi="Bookman Old Style"/>
          <w:sz w:val="28"/>
          <w:szCs w:val="28"/>
        </w:rPr>
        <w:t>invoked</w:t>
      </w:r>
      <w:r w:rsidR="006F5B2D">
        <w:rPr>
          <w:rFonts w:ascii="Bookman Old Style" w:hAnsi="Bookman Old Style"/>
          <w:sz w:val="28"/>
          <w:szCs w:val="28"/>
        </w:rPr>
        <w:t xml:space="preserve"> ought to have</w:t>
      </w:r>
      <w:r>
        <w:rPr>
          <w:rFonts w:ascii="Bookman Old Style" w:hAnsi="Bookman Old Style"/>
          <w:sz w:val="28"/>
          <w:szCs w:val="28"/>
        </w:rPr>
        <w:t xml:space="preserve"> been order </w:t>
      </w:r>
      <w:r w:rsidR="002F7334">
        <w:rPr>
          <w:rFonts w:ascii="Bookman Old Style" w:hAnsi="Bookman Old Style"/>
          <w:sz w:val="28"/>
          <w:szCs w:val="28"/>
        </w:rPr>
        <w:t>30</w:t>
      </w:r>
      <w:r w:rsidR="00D54BE6">
        <w:rPr>
          <w:rFonts w:ascii="Bookman Old Style" w:hAnsi="Bookman Old Style"/>
          <w:sz w:val="28"/>
          <w:szCs w:val="28"/>
        </w:rPr>
        <w:t xml:space="preserve"> r 10</w:t>
      </w:r>
      <w:r w:rsidR="002F7334">
        <w:rPr>
          <w:rFonts w:ascii="Bookman Old Style" w:hAnsi="Bookman Old Style"/>
          <w:sz w:val="28"/>
          <w:szCs w:val="28"/>
        </w:rPr>
        <w:t xml:space="preserve">.  </w:t>
      </w:r>
      <w:r w:rsidR="00F239BB">
        <w:rPr>
          <w:rFonts w:ascii="Bookman Old Style" w:hAnsi="Bookman Old Style"/>
          <w:sz w:val="28"/>
          <w:szCs w:val="28"/>
        </w:rPr>
        <w:t xml:space="preserve"> In her ruling, CB Phiri J agreed that the right provision to have been invoked was Order 30r10.  </w:t>
      </w:r>
    </w:p>
    <w:p w:rsidR="00B05A2A" w:rsidRDefault="00B05A2A" w:rsidP="000B5E71">
      <w:pPr>
        <w:spacing w:after="0" w:line="480" w:lineRule="auto"/>
        <w:ind w:firstLine="720"/>
        <w:jc w:val="both"/>
        <w:rPr>
          <w:rFonts w:ascii="Bookman Old Style" w:hAnsi="Bookman Old Style"/>
          <w:sz w:val="28"/>
          <w:szCs w:val="28"/>
        </w:rPr>
      </w:pPr>
    </w:p>
    <w:p w:rsidR="008E4D95" w:rsidRDefault="00DD1F0D" w:rsidP="000B5E71">
      <w:pPr>
        <w:spacing w:after="0" w:line="480" w:lineRule="auto"/>
        <w:ind w:firstLine="720"/>
        <w:jc w:val="both"/>
        <w:rPr>
          <w:rFonts w:ascii="Bookman Old Style" w:hAnsi="Bookman Old Style"/>
          <w:sz w:val="28"/>
          <w:szCs w:val="28"/>
        </w:rPr>
      </w:pPr>
      <w:r>
        <w:rPr>
          <w:rFonts w:ascii="Bookman Old Style" w:hAnsi="Bookman Old Style"/>
          <w:sz w:val="28"/>
          <w:szCs w:val="28"/>
        </w:rPr>
        <w:t>Counsel further argued that i</w:t>
      </w:r>
      <w:r w:rsidR="00B05A2A">
        <w:rPr>
          <w:rFonts w:ascii="Bookman Old Style" w:hAnsi="Bookman Old Style"/>
          <w:sz w:val="28"/>
          <w:szCs w:val="28"/>
        </w:rPr>
        <w:t>n</w:t>
      </w:r>
      <w:r w:rsidR="002F7334">
        <w:rPr>
          <w:rFonts w:ascii="Bookman Old Style" w:hAnsi="Bookman Old Style"/>
          <w:sz w:val="28"/>
          <w:szCs w:val="28"/>
        </w:rPr>
        <w:t xml:space="preserve"> the case before </w:t>
      </w:r>
      <w:r w:rsidR="006F5B2D">
        <w:rPr>
          <w:rFonts w:ascii="Bookman Old Style" w:hAnsi="Bookman Old Style"/>
          <w:sz w:val="28"/>
          <w:szCs w:val="28"/>
        </w:rPr>
        <w:t>the court</w:t>
      </w:r>
      <w:r w:rsidR="002F7334">
        <w:rPr>
          <w:rFonts w:ascii="Bookman Old Style" w:hAnsi="Bookman Old Style"/>
          <w:sz w:val="28"/>
          <w:szCs w:val="28"/>
        </w:rPr>
        <w:t>, there was no requirement to seek leave</w:t>
      </w:r>
      <w:r w:rsidR="00121FE1">
        <w:rPr>
          <w:rFonts w:ascii="Bookman Old Style" w:hAnsi="Bookman Old Style"/>
          <w:sz w:val="28"/>
          <w:szCs w:val="28"/>
        </w:rPr>
        <w:t xml:space="preserve"> had the Appellant </w:t>
      </w:r>
      <w:r w:rsidR="008E4D95">
        <w:rPr>
          <w:rFonts w:ascii="Bookman Old Style" w:hAnsi="Bookman Old Style"/>
          <w:sz w:val="28"/>
          <w:szCs w:val="28"/>
        </w:rPr>
        <w:t>filed the notice within</w:t>
      </w:r>
      <w:r w:rsidR="00121FE1">
        <w:rPr>
          <w:rFonts w:ascii="Bookman Old Style" w:hAnsi="Bookman Old Style"/>
          <w:sz w:val="28"/>
          <w:szCs w:val="28"/>
        </w:rPr>
        <w:t xml:space="preserve"> seven days of the ruling.  </w:t>
      </w:r>
    </w:p>
    <w:p w:rsidR="00F239BB" w:rsidRDefault="00F239BB" w:rsidP="000B5E71">
      <w:pPr>
        <w:spacing w:after="0" w:line="480" w:lineRule="auto"/>
        <w:ind w:firstLine="720"/>
        <w:jc w:val="both"/>
        <w:rPr>
          <w:rFonts w:ascii="Bookman Old Style" w:hAnsi="Bookman Old Style"/>
          <w:sz w:val="28"/>
          <w:szCs w:val="28"/>
        </w:rPr>
      </w:pPr>
    </w:p>
    <w:p w:rsidR="008E4D95" w:rsidRDefault="00121FE1" w:rsidP="000B5E71">
      <w:pPr>
        <w:spacing w:after="0" w:line="480" w:lineRule="auto"/>
        <w:ind w:firstLine="720"/>
        <w:jc w:val="both"/>
        <w:rPr>
          <w:rFonts w:ascii="Bookman Old Style" w:hAnsi="Bookman Old Style"/>
          <w:sz w:val="28"/>
          <w:szCs w:val="28"/>
        </w:rPr>
      </w:pPr>
      <w:r>
        <w:rPr>
          <w:rFonts w:ascii="Bookman Old Style" w:hAnsi="Bookman Old Style"/>
          <w:sz w:val="28"/>
          <w:szCs w:val="28"/>
        </w:rPr>
        <w:t>On the other point namely that the court misdirected itself when it held that the application for leave to appeal out of time</w:t>
      </w:r>
      <w:r w:rsidR="00DD1F0D">
        <w:rPr>
          <w:rFonts w:ascii="Bookman Old Style" w:hAnsi="Bookman Old Style"/>
          <w:sz w:val="28"/>
          <w:szCs w:val="28"/>
        </w:rPr>
        <w:t>,</w:t>
      </w:r>
      <w:r>
        <w:rPr>
          <w:rFonts w:ascii="Bookman Old Style" w:hAnsi="Bookman Old Style"/>
          <w:sz w:val="28"/>
          <w:szCs w:val="28"/>
        </w:rPr>
        <w:t xml:space="preserve"> had not been made within reasonable time</w:t>
      </w:r>
      <w:r w:rsidR="00715803">
        <w:rPr>
          <w:rFonts w:ascii="Bookman Old Style" w:hAnsi="Bookman Old Style"/>
          <w:sz w:val="28"/>
          <w:szCs w:val="28"/>
        </w:rPr>
        <w:t xml:space="preserve">, and that it </w:t>
      </w:r>
      <w:r w:rsidR="00225FDE">
        <w:rPr>
          <w:rFonts w:ascii="Bookman Old Style" w:hAnsi="Bookman Old Style"/>
          <w:sz w:val="28"/>
          <w:szCs w:val="28"/>
        </w:rPr>
        <w:t>was without</w:t>
      </w:r>
      <w:r w:rsidR="007A7A34">
        <w:rPr>
          <w:rFonts w:ascii="Bookman Old Style" w:hAnsi="Bookman Old Style"/>
          <w:sz w:val="28"/>
          <w:szCs w:val="28"/>
        </w:rPr>
        <w:t xml:space="preserve"> </w:t>
      </w:r>
      <w:r w:rsidR="00225FDE">
        <w:rPr>
          <w:rFonts w:ascii="Bookman Old Style" w:hAnsi="Bookman Old Style"/>
          <w:sz w:val="28"/>
          <w:szCs w:val="28"/>
        </w:rPr>
        <w:t xml:space="preserve">due </w:t>
      </w:r>
      <w:r w:rsidR="007A7A34">
        <w:rPr>
          <w:rFonts w:ascii="Bookman Old Style" w:hAnsi="Bookman Old Style"/>
          <w:sz w:val="28"/>
          <w:szCs w:val="28"/>
        </w:rPr>
        <w:t xml:space="preserve">regard </w:t>
      </w:r>
      <w:r w:rsidR="006C6F63">
        <w:rPr>
          <w:rFonts w:ascii="Bookman Old Style" w:hAnsi="Bookman Old Style"/>
          <w:sz w:val="28"/>
          <w:szCs w:val="28"/>
        </w:rPr>
        <w:t xml:space="preserve">to the </w:t>
      </w:r>
      <w:r w:rsidR="0046097F">
        <w:rPr>
          <w:rFonts w:ascii="Bookman Old Style" w:hAnsi="Bookman Old Style"/>
          <w:sz w:val="28"/>
          <w:szCs w:val="28"/>
        </w:rPr>
        <w:t>actual date</w:t>
      </w:r>
      <w:r w:rsidR="006C6F63">
        <w:rPr>
          <w:rFonts w:ascii="Bookman Old Style" w:hAnsi="Bookman Old Style"/>
          <w:sz w:val="28"/>
          <w:szCs w:val="28"/>
        </w:rPr>
        <w:t xml:space="preserve"> when ruling appealed against was de</w:t>
      </w:r>
      <w:r w:rsidR="0046097F">
        <w:rPr>
          <w:rFonts w:ascii="Bookman Old Style" w:hAnsi="Bookman Old Style"/>
          <w:sz w:val="28"/>
          <w:szCs w:val="28"/>
        </w:rPr>
        <w:t xml:space="preserve">livered </w:t>
      </w:r>
      <w:r w:rsidR="00DD1F0D">
        <w:rPr>
          <w:rFonts w:ascii="Bookman Old Style" w:hAnsi="Bookman Old Style"/>
          <w:sz w:val="28"/>
          <w:szCs w:val="28"/>
        </w:rPr>
        <w:t xml:space="preserve">and </w:t>
      </w:r>
      <w:r w:rsidR="0046097F">
        <w:rPr>
          <w:rFonts w:ascii="Bookman Old Style" w:hAnsi="Bookman Old Style"/>
          <w:sz w:val="28"/>
          <w:szCs w:val="28"/>
        </w:rPr>
        <w:t>when the appeal was filed, Counsel</w:t>
      </w:r>
      <w:r w:rsidR="007A7A34">
        <w:rPr>
          <w:rFonts w:ascii="Bookman Old Style" w:hAnsi="Bookman Old Style"/>
          <w:sz w:val="28"/>
          <w:szCs w:val="28"/>
        </w:rPr>
        <w:t xml:space="preserve"> argued that there was unreasonable and inordinate delay on the part of the Appellant to </w:t>
      </w:r>
      <w:r w:rsidR="008E4D95">
        <w:rPr>
          <w:rFonts w:ascii="Bookman Old Style" w:hAnsi="Bookman Old Style"/>
          <w:sz w:val="28"/>
          <w:szCs w:val="28"/>
        </w:rPr>
        <w:t xml:space="preserve">apply for leave to </w:t>
      </w:r>
      <w:r w:rsidR="007A7A34">
        <w:rPr>
          <w:rFonts w:ascii="Bookman Old Style" w:hAnsi="Bookman Old Style"/>
          <w:sz w:val="28"/>
          <w:szCs w:val="28"/>
        </w:rPr>
        <w:t xml:space="preserve">appeal out of time. The fact that </w:t>
      </w:r>
      <w:r w:rsidR="00597456">
        <w:rPr>
          <w:rFonts w:ascii="Bookman Old Style" w:hAnsi="Bookman Old Style"/>
          <w:sz w:val="28"/>
          <w:szCs w:val="28"/>
        </w:rPr>
        <w:t xml:space="preserve">they made an application under a wrong rule was not sufficient reason for the </w:t>
      </w:r>
      <w:r w:rsidR="008E4D95">
        <w:rPr>
          <w:rFonts w:ascii="Bookman Old Style" w:hAnsi="Bookman Old Style"/>
          <w:sz w:val="28"/>
          <w:szCs w:val="28"/>
        </w:rPr>
        <w:t>Appellant</w:t>
      </w:r>
      <w:r w:rsidR="00597456">
        <w:rPr>
          <w:rFonts w:ascii="Bookman Old Style" w:hAnsi="Bookman Old Style"/>
          <w:sz w:val="28"/>
          <w:szCs w:val="28"/>
        </w:rPr>
        <w:t xml:space="preserve"> to </w:t>
      </w:r>
      <w:r w:rsidR="008C65D3">
        <w:rPr>
          <w:rFonts w:ascii="Bookman Old Style" w:hAnsi="Bookman Old Style"/>
          <w:sz w:val="28"/>
          <w:szCs w:val="28"/>
        </w:rPr>
        <w:t>have delayed</w:t>
      </w:r>
      <w:r w:rsidR="008E4D95">
        <w:rPr>
          <w:rFonts w:ascii="Bookman Old Style" w:hAnsi="Bookman Old Style"/>
          <w:sz w:val="28"/>
          <w:szCs w:val="28"/>
        </w:rPr>
        <w:t xml:space="preserve"> in the</w:t>
      </w:r>
      <w:r w:rsidR="00597456">
        <w:rPr>
          <w:rFonts w:ascii="Bookman Old Style" w:hAnsi="Bookman Old Style"/>
          <w:sz w:val="28"/>
          <w:szCs w:val="28"/>
        </w:rPr>
        <w:t xml:space="preserve"> application </w:t>
      </w:r>
      <w:r w:rsidR="008E4D95">
        <w:rPr>
          <w:rFonts w:ascii="Bookman Old Style" w:hAnsi="Bookman Old Style"/>
          <w:sz w:val="28"/>
          <w:szCs w:val="28"/>
        </w:rPr>
        <w:t>for leave.</w:t>
      </w:r>
      <w:r w:rsidR="00E20F38">
        <w:rPr>
          <w:rFonts w:ascii="Bookman Old Style" w:hAnsi="Bookman Old Style"/>
          <w:sz w:val="28"/>
          <w:szCs w:val="28"/>
        </w:rPr>
        <w:t xml:space="preserve">   Counsel argued that </w:t>
      </w:r>
      <w:r w:rsidR="008E4D95">
        <w:rPr>
          <w:rFonts w:ascii="Bookman Old Style" w:hAnsi="Bookman Old Style"/>
          <w:sz w:val="28"/>
          <w:szCs w:val="28"/>
        </w:rPr>
        <w:t xml:space="preserve">this </w:t>
      </w:r>
      <w:r w:rsidR="00E20F38">
        <w:rPr>
          <w:rFonts w:ascii="Bookman Old Style" w:hAnsi="Bookman Old Style"/>
          <w:sz w:val="28"/>
          <w:szCs w:val="28"/>
        </w:rPr>
        <w:t>delayed appeal</w:t>
      </w:r>
      <w:r w:rsidR="008E4D95">
        <w:rPr>
          <w:rFonts w:ascii="Bookman Old Style" w:hAnsi="Bookman Old Style"/>
          <w:sz w:val="28"/>
          <w:szCs w:val="28"/>
        </w:rPr>
        <w:t xml:space="preserve"> had resulted</w:t>
      </w:r>
      <w:r w:rsidR="00E20F38">
        <w:rPr>
          <w:rFonts w:ascii="Bookman Old Style" w:hAnsi="Bookman Old Style"/>
          <w:sz w:val="28"/>
          <w:szCs w:val="28"/>
        </w:rPr>
        <w:t xml:space="preserve"> in the Respondent being prejudice</w:t>
      </w:r>
      <w:r w:rsidR="008E4D95">
        <w:rPr>
          <w:rFonts w:ascii="Bookman Old Style" w:hAnsi="Bookman Old Style"/>
          <w:sz w:val="28"/>
          <w:szCs w:val="28"/>
        </w:rPr>
        <w:t>d</w:t>
      </w:r>
      <w:r w:rsidR="008C65D3">
        <w:rPr>
          <w:rFonts w:ascii="Bookman Old Style" w:hAnsi="Bookman Old Style"/>
          <w:sz w:val="28"/>
          <w:szCs w:val="28"/>
        </w:rPr>
        <w:t xml:space="preserve"> </w:t>
      </w:r>
      <w:r w:rsidR="00225FDE">
        <w:rPr>
          <w:rFonts w:ascii="Bookman Old Style" w:hAnsi="Bookman Old Style"/>
          <w:sz w:val="28"/>
          <w:szCs w:val="28"/>
        </w:rPr>
        <w:t xml:space="preserve">by </w:t>
      </w:r>
      <w:r w:rsidR="008C65D3">
        <w:rPr>
          <w:rFonts w:ascii="Bookman Old Style" w:hAnsi="Bookman Old Style"/>
          <w:sz w:val="28"/>
          <w:szCs w:val="28"/>
        </w:rPr>
        <w:t>causing delay in</w:t>
      </w:r>
      <w:r w:rsidR="008E4D95">
        <w:rPr>
          <w:rFonts w:ascii="Bookman Old Style" w:hAnsi="Bookman Old Style"/>
          <w:sz w:val="28"/>
          <w:szCs w:val="28"/>
        </w:rPr>
        <w:t xml:space="preserve"> the enjoyment of the fruits of </w:t>
      </w:r>
      <w:r w:rsidR="00C65E12">
        <w:rPr>
          <w:rFonts w:ascii="Bookman Old Style" w:hAnsi="Bookman Old Style"/>
          <w:sz w:val="28"/>
          <w:szCs w:val="28"/>
        </w:rPr>
        <w:t>his judgment</w:t>
      </w:r>
      <w:r w:rsidR="008E4D95">
        <w:rPr>
          <w:rFonts w:ascii="Bookman Old Style" w:hAnsi="Bookman Old Style"/>
          <w:sz w:val="28"/>
          <w:szCs w:val="28"/>
        </w:rPr>
        <w:t>.</w:t>
      </w:r>
      <w:r w:rsidR="00E20F38">
        <w:rPr>
          <w:rFonts w:ascii="Bookman Old Style" w:hAnsi="Bookman Old Style"/>
          <w:sz w:val="28"/>
          <w:szCs w:val="28"/>
        </w:rPr>
        <w:t xml:space="preserve">  Counsel also pointed that from the record, this court will note that the </w:t>
      </w:r>
      <w:r w:rsidR="000E6284">
        <w:rPr>
          <w:rFonts w:ascii="Bookman Old Style" w:hAnsi="Bookman Old Style"/>
          <w:sz w:val="28"/>
          <w:szCs w:val="28"/>
        </w:rPr>
        <w:t>Appellant have been in a habit of filing a number of applications which have had the end result of delaying due process of law.  Counsel submitted that it has taken this matter more t</w:t>
      </w:r>
      <w:r w:rsidR="008E4D95">
        <w:rPr>
          <w:rFonts w:ascii="Bookman Old Style" w:hAnsi="Bookman Old Style"/>
          <w:sz w:val="28"/>
          <w:szCs w:val="28"/>
        </w:rPr>
        <w:t xml:space="preserve">han 17 years </w:t>
      </w:r>
      <w:r w:rsidR="006C6F63">
        <w:rPr>
          <w:rFonts w:ascii="Bookman Old Style" w:hAnsi="Bookman Old Style"/>
          <w:sz w:val="28"/>
          <w:szCs w:val="28"/>
        </w:rPr>
        <w:t xml:space="preserve">up to date </w:t>
      </w:r>
      <w:r w:rsidR="00DD1F0D">
        <w:rPr>
          <w:rFonts w:ascii="Bookman Old Style" w:hAnsi="Bookman Old Style"/>
          <w:sz w:val="28"/>
          <w:szCs w:val="28"/>
        </w:rPr>
        <w:t>without finali</w:t>
      </w:r>
      <w:r w:rsidR="00C65E12">
        <w:rPr>
          <w:rFonts w:ascii="Bookman Old Style" w:hAnsi="Bookman Old Style"/>
          <w:sz w:val="28"/>
          <w:szCs w:val="28"/>
        </w:rPr>
        <w:t>ty</w:t>
      </w:r>
      <w:r w:rsidR="00DD1F0D">
        <w:rPr>
          <w:rFonts w:ascii="Bookman Old Style" w:hAnsi="Bookman Old Style"/>
          <w:sz w:val="28"/>
          <w:szCs w:val="28"/>
        </w:rPr>
        <w:t xml:space="preserve"> </w:t>
      </w:r>
      <w:r w:rsidR="006C6F63">
        <w:rPr>
          <w:rFonts w:ascii="Bookman Old Style" w:hAnsi="Bookman Old Style"/>
          <w:sz w:val="28"/>
          <w:szCs w:val="28"/>
        </w:rPr>
        <w:t xml:space="preserve">thus </w:t>
      </w:r>
      <w:r w:rsidR="00A173FE">
        <w:rPr>
          <w:rFonts w:ascii="Bookman Old Style" w:hAnsi="Bookman Old Style"/>
          <w:sz w:val="28"/>
          <w:szCs w:val="28"/>
        </w:rPr>
        <w:t>delaying the</w:t>
      </w:r>
      <w:r w:rsidR="008E4D95">
        <w:rPr>
          <w:rFonts w:ascii="Bookman Old Style" w:hAnsi="Bookman Old Style"/>
          <w:sz w:val="28"/>
          <w:szCs w:val="28"/>
        </w:rPr>
        <w:t xml:space="preserve"> </w:t>
      </w:r>
      <w:r w:rsidR="0065169F">
        <w:rPr>
          <w:rFonts w:ascii="Bookman Old Style" w:hAnsi="Bookman Old Style"/>
          <w:sz w:val="28"/>
          <w:szCs w:val="28"/>
        </w:rPr>
        <w:t>Respondent</w:t>
      </w:r>
      <w:r w:rsidR="00225FDE">
        <w:rPr>
          <w:rFonts w:ascii="Bookman Old Style" w:hAnsi="Bookman Old Style"/>
          <w:sz w:val="28"/>
          <w:szCs w:val="28"/>
        </w:rPr>
        <w:t xml:space="preserve">’s </w:t>
      </w:r>
      <w:r w:rsidR="0046097F">
        <w:rPr>
          <w:rFonts w:ascii="Bookman Old Style" w:hAnsi="Bookman Old Style"/>
          <w:sz w:val="28"/>
          <w:szCs w:val="28"/>
        </w:rPr>
        <w:t>enjoy</w:t>
      </w:r>
      <w:r w:rsidR="00225FDE">
        <w:rPr>
          <w:rFonts w:ascii="Bookman Old Style" w:hAnsi="Bookman Old Style"/>
          <w:sz w:val="28"/>
          <w:szCs w:val="28"/>
        </w:rPr>
        <w:t>ment of</w:t>
      </w:r>
      <w:r w:rsidR="0046097F">
        <w:rPr>
          <w:rFonts w:ascii="Bookman Old Style" w:hAnsi="Bookman Old Style"/>
          <w:sz w:val="28"/>
          <w:szCs w:val="28"/>
        </w:rPr>
        <w:t xml:space="preserve"> </w:t>
      </w:r>
      <w:r w:rsidR="000E6284">
        <w:rPr>
          <w:rFonts w:ascii="Bookman Old Style" w:hAnsi="Bookman Old Style"/>
          <w:sz w:val="28"/>
          <w:szCs w:val="28"/>
        </w:rPr>
        <w:t xml:space="preserve">the fruits of </w:t>
      </w:r>
      <w:r w:rsidR="008E4D95">
        <w:rPr>
          <w:rFonts w:ascii="Bookman Old Style" w:hAnsi="Bookman Old Style"/>
          <w:sz w:val="28"/>
          <w:szCs w:val="28"/>
        </w:rPr>
        <w:t>his</w:t>
      </w:r>
      <w:r w:rsidR="000E6284">
        <w:rPr>
          <w:rFonts w:ascii="Bookman Old Style" w:hAnsi="Bookman Old Style"/>
          <w:sz w:val="28"/>
          <w:szCs w:val="28"/>
        </w:rPr>
        <w:t xml:space="preserve"> judgment.  </w:t>
      </w:r>
      <w:r w:rsidR="0065169F">
        <w:rPr>
          <w:rFonts w:ascii="Bookman Old Style" w:hAnsi="Bookman Old Style"/>
          <w:sz w:val="28"/>
          <w:szCs w:val="28"/>
        </w:rPr>
        <w:t>Counsel explained that this inordinate delay  resulted from the fact that the Appellant applied wrongly for leave to file the appeal out of time to the Supreme Court instead of the High Court.  They were then directed to go before the High Court.  By the time they now applied before the High Court</w:t>
      </w:r>
      <w:r w:rsidR="00907728">
        <w:rPr>
          <w:rFonts w:ascii="Bookman Old Style" w:hAnsi="Bookman Old Style"/>
          <w:sz w:val="28"/>
          <w:szCs w:val="28"/>
        </w:rPr>
        <w:t xml:space="preserve">, there was inordinate delay.  </w:t>
      </w:r>
      <w:r w:rsidR="00C65E12">
        <w:rPr>
          <w:rFonts w:ascii="Bookman Old Style" w:hAnsi="Bookman Old Style"/>
          <w:sz w:val="28"/>
          <w:szCs w:val="28"/>
        </w:rPr>
        <w:t>Additionally, Counsel argued that in our civil justice system, an Appellant</w:t>
      </w:r>
      <w:r w:rsidR="00A35B5F">
        <w:rPr>
          <w:rFonts w:ascii="Bookman Old Style" w:hAnsi="Bookman Old Style"/>
          <w:sz w:val="28"/>
          <w:szCs w:val="28"/>
        </w:rPr>
        <w:t xml:space="preserve"> who sits back </w:t>
      </w:r>
      <w:r w:rsidR="009B17AF">
        <w:rPr>
          <w:rFonts w:ascii="Bookman Old Style" w:hAnsi="Bookman Old Style"/>
          <w:sz w:val="28"/>
          <w:szCs w:val="28"/>
        </w:rPr>
        <w:t xml:space="preserve">without taking any steps to prosecute his appeal </w:t>
      </w:r>
      <w:r w:rsidR="00A35B5F">
        <w:rPr>
          <w:rFonts w:ascii="Bookman Old Style" w:hAnsi="Bookman Old Style"/>
          <w:sz w:val="28"/>
          <w:szCs w:val="28"/>
        </w:rPr>
        <w:t xml:space="preserve">until the other side applies to dismiss </w:t>
      </w:r>
      <w:r w:rsidR="009B17AF">
        <w:rPr>
          <w:rFonts w:ascii="Bookman Old Style" w:hAnsi="Bookman Old Style"/>
          <w:sz w:val="28"/>
          <w:szCs w:val="28"/>
        </w:rPr>
        <w:t xml:space="preserve">that  appeal </w:t>
      </w:r>
      <w:r w:rsidR="00A35B5F">
        <w:rPr>
          <w:rFonts w:ascii="Bookman Old Style" w:hAnsi="Bookman Old Style"/>
          <w:sz w:val="28"/>
          <w:szCs w:val="28"/>
        </w:rPr>
        <w:t xml:space="preserve"> before making his own application for extension of time</w:t>
      </w:r>
      <w:r w:rsidR="009B17AF">
        <w:rPr>
          <w:rFonts w:ascii="Bookman Old Style" w:hAnsi="Bookman Old Style"/>
          <w:sz w:val="28"/>
          <w:szCs w:val="28"/>
        </w:rPr>
        <w:t xml:space="preserve"> to appeal</w:t>
      </w:r>
      <w:r w:rsidR="00225FDE">
        <w:rPr>
          <w:rFonts w:ascii="Bookman Old Style" w:hAnsi="Bookman Old Style"/>
          <w:sz w:val="28"/>
          <w:szCs w:val="28"/>
        </w:rPr>
        <w:t xml:space="preserve">, </w:t>
      </w:r>
      <w:r w:rsidR="009B17AF">
        <w:rPr>
          <w:rFonts w:ascii="Bookman Old Style" w:hAnsi="Bookman Old Style"/>
          <w:sz w:val="28"/>
          <w:szCs w:val="28"/>
        </w:rPr>
        <w:t xml:space="preserve"> does</w:t>
      </w:r>
      <w:r w:rsidR="00A35B5F">
        <w:rPr>
          <w:rFonts w:ascii="Bookman Old Style" w:hAnsi="Bookman Old Style"/>
          <w:sz w:val="28"/>
          <w:szCs w:val="28"/>
        </w:rPr>
        <w:t xml:space="preserve"> so at </w:t>
      </w:r>
      <w:r w:rsidR="009B17AF">
        <w:rPr>
          <w:rFonts w:ascii="Bookman Old Style" w:hAnsi="Bookman Old Style"/>
          <w:sz w:val="28"/>
          <w:szCs w:val="28"/>
        </w:rPr>
        <w:t>his</w:t>
      </w:r>
      <w:r w:rsidR="00A35B5F">
        <w:rPr>
          <w:rFonts w:ascii="Bookman Old Style" w:hAnsi="Bookman Old Style"/>
          <w:sz w:val="28"/>
          <w:szCs w:val="28"/>
        </w:rPr>
        <w:t xml:space="preserve"> own peril. </w:t>
      </w:r>
      <w:r w:rsidR="00225FDE">
        <w:rPr>
          <w:rFonts w:ascii="Bookman Old Style" w:hAnsi="Bookman Old Style"/>
          <w:sz w:val="28"/>
          <w:szCs w:val="28"/>
        </w:rPr>
        <w:t>This is what the Appellant did in this case.</w:t>
      </w:r>
      <w:r w:rsidR="00A35B5F">
        <w:rPr>
          <w:rFonts w:ascii="Bookman Old Style" w:hAnsi="Bookman Old Style"/>
          <w:sz w:val="28"/>
          <w:szCs w:val="28"/>
        </w:rPr>
        <w:t xml:space="preserve"> </w:t>
      </w:r>
      <w:r w:rsidR="00907728">
        <w:rPr>
          <w:rFonts w:ascii="Bookman Old Style" w:hAnsi="Bookman Old Style"/>
          <w:sz w:val="28"/>
          <w:szCs w:val="28"/>
        </w:rPr>
        <w:t xml:space="preserve"> </w:t>
      </w:r>
      <w:r w:rsidR="000E6284">
        <w:rPr>
          <w:rFonts w:ascii="Bookman Old Style" w:hAnsi="Bookman Old Style"/>
          <w:sz w:val="28"/>
          <w:szCs w:val="28"/>
        </w:rPr>
        <w:t xml:space="preserve">He therefore </w:t>
      </w:r>
      <w:r w:rsidR="009B17AF">
        <w:rPr>
          <w:rFonts w:ascii="Bookman Old Style" w:hAnsi="Bookman Old Style"/>
          <w:sz w:val="28"/>
          <w:szCs w:val="28"/>
        </w:rPr>
        <w:t>urged</w:t>
      </w:r>
      <w:r w:rsidR="000E6284">
        <w:rPr>
          <w:rFonts w:ascii="Bookman Old Style" w:hAnsi="Bookman Old Style"/>
          <w:sz w:val="28"/>
          <w:szCs w:val="28"/>
        </w:rPr>
        <w:t xml:space="preserve"> this court to uphold the High Court’s ruling.  </w:t>
      </w:r>
    </w:p>
    <w:p w:rsidR="008E4D95" w:rsidRDefault="008E4D95" w:rsidP="000B5E71">
      <w:pPr>
        <w:spacing w:after="0" w:line="480" w:lineRule="auto"/>
        <w:ind w:firstLine="720"/>
        <w:jc w:val="both"/>
        <w:rPr>
          <w:rFonts w:ascii="Bookman Old Style" w:hAnsi="Bookman Old Style"/>
          <w:sz w:val="28"/>
          <w:szCs w:val="28"/>
        </w:rPr>
      </w:pPr>
    </w:p>
    <w:p w:rsidR="0028556F" w:rsidRDefault="000E6284" w:rsidP="000B5E7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ground 3, Counsel argued that this </w:t>
      </w:r>
      <w:r w:rsidR="000B5E71">
        <w:rPr>
          <w:rFonts w:ascii="Bookman Old Style" w:hAnsi="Bookman Old Style"/>
          <w:sz w:val="28"/>
          <w:szCs w:val="28"/>
        </w:rPr>
        <w:t>argument is erroneous as the Appellant in the application in the court below did not move the court to make pronouncements on the aspect of compound interest.  The application before the court was for leave to appeal out of time.</w:t>
      </w:r>
      <w:r w:rsidR="00670A27">
        <w:rPr>
          <w:rFonts w:ascii="Bookman Old Style" w:hAnsi="Bookman Old Style"/>
          <w:sz w:val="28"/>
          <w:szCs w:val="28"/>
        </w:rPr>
        <w:t xml:space="preserve"> </w:t>
      </w:r>
      <w:r w:rsidR="000B5E71">
        <w:rPr>
          <w:rFonts w:ascii="Bookman Old Style" w:hAnsi="Bookman Old Style"/>
          <w:sz w:val="28"/>
          <w:szCs w:val="28"/>
        </w:rPr>
        <w:t>Counsel</w:t>
      </w:r>
      <w:r w:rsidR="00670A27">
        <w:rPr>
          <w:rFonts w:ascii="Bookman Old Style" w:hAnsi="Bookman Old Style"/>
          <w:sz w:val="28"/>
          <w:szCs w:val="28"/>
        </w:rPr>
        <w:t xml:space="preserve"> </w:t>
      </w:r>
      <w:r w:rsidR="008E4D95">
        <w:rPr>
          <w:rFonts w:ascii="Bookman Old Style" w:hAnsi="Bookman Old Style"/>
          <w:sz w:val="28"/>
          <w:szCs w:val="28"/>
        </w:rPr>
        <w:t xml:space="preserve">for the Respondent </w:t>
      </w:r>
      <w:r w:rsidR="004852B1">
        <w:rPr>
          <w:rFonts w:ascii="Bookman Old Style" w:hAnsi="Bookman Old Style"/>
          <w:sz w:val="28"/>
          <w:szCs w:val="28"/>
        </w:rPr>
        <w:t xml:space="preserve">                                          </w:t>
      </w:r>
      <w:r w:rsidR="000B5E71">
        <w:rPr>
          <w:rFonts w:ascii="Bookman Old Style" w:hAnsi="Bookman Old Style"/>
          <w:sz w:val="28"/>
          <w:szCs w:val="28"/>
        </w:rPr>
        <w:t>referred to the affidavits of the Appellants and to the court Order by Chitengi</w:t>
      </w:r>
      <w:r w:rsidR="00670A27">
        <w:rPr>
          <w:rFonts w:ascii="Bookman Old Style" w:hAnsi="Bookman Old Style"/>
          <w:sz w:val="28"/>
          <w:szCs w:val="28"/>
        </w:rPr>
        <w:t xml:space="preserve"> JS in which the learned Judge ruled</w:t>
      </w:r>
      <w:r w:rsidR="004852B1">
        <w:rPr>
          <w:rFonts w:ascii="Bookman Old Style" w:hAnsi="Bookman Old Style"/>
          <w:sz w:val="28"/>
          <w:szCs w:val="28"/>
        </w:rPr>
        <w:t xml:space="preserve"> that the Application for leave </w:t>
      </w:r>
      <w:r w:rsidR="00670A27">
        <w:rPr>
          <w:rFonts w:ascii="Bookman Old Style" w:hAnsi="Bookman Old Style"/>
          <w:sz w:val="28"/>
          <w:szCs w:val="28"/>
        </w:rPr>
        <w:t>ought to have</w:t>
      </w:r>
      <w:r w:rsidR="004852B1">
        <w:rPr>
          <w:rFonts w:ascii="Bookman Old Style" w:hAnsi="Bookman Old Style"/>
          <w:sz w:val="28"/>
          <w:szCs w:val="28"/>
        </w:rPr>
        <w:t xml:space="preserve"> been filed before the High Court</w:t>
      </w:r>
      <w:r w:rsidR="00670A27">
        <w:rPr>
          <w:rFonts w:ascii="Bookman Old Style" w:hAnsi="Bookman Old Style"/>
          <w:sz w:val="28"/>
          <w:szCs w:val="28"/>
        </w:rPr>
        <w:t>. S</w:t>
      </w:r>
      <w:r w:rsidR="004852B1">
        <w:rPr>
          <w:rFonts w:ascii="Bookman Old Style" w:hAnsi="Bookman Old Style"/>
          <w:sz w:val="28"/>
          <w:szCs w:val="28"/>
        </w:rPr>
        <w:t>o Counsel argued that the submissions by Counsel for the Appellant w</w:t>
      </w:r>
      <w:r w:rsidR="00307411">
        <w:rPr>
          <w:rFonts w:ascii="Bookman Old Style" w:hAnsi="Bookman Old Style"/>
          <w:sz w:val="28"/>
          <w:szCs w:val="28"/>
        </w:rPr>
        <w:t>as</w:t>
      </w:r>
      <w:r w:rsidR="004852B1">
        <w:rPr>
          <w:rFonts w:ascii="Bookman Old Style" w:hAnsi="Bookman Old Style"/>
          <w:sz w:val="28"/>
          <w:szCs w:val="28"/>
        </w:rPr>
        <w:t xml:space="preserve"> </w:t>
      </w:r>
      <w:r w:rsidR="000B5E71">
        <w:rPr>
          <w:rFonts w:ascii="Bookman Old Style" w:hAnsi="Bookman Old Style"/>
          <w:sz w:val="28"/>
          <w:szCs w:val="28"/>
        </w:rPr>
        <w:t xml:space="preserve">misleading </w:t>
      </w:r>
      <w:r w:rsidR="00670A27">
        <w:rPr>
          <w:rFonts w:ascii="Bookman Old Style" w:hAnsi="Bookman Old Style"/>
          <w:sz w:val="28"/>
          <w:szCs w:val="28"/>
        </w:rPr>
        <w:t xml:space="preserve">to </w:t>
      </w:r>
      <w:r w:rsidR="000B5E71">
        <w:rPr>
          <w:rFonts w:ascii="Bookman Old Style" w:hAnsi="Bookman Old Style"/>
          <w:sz w:val="28"/>
          <w:szCs w:val="28"/>
        </w:rPr>
        <w:t xml:space="preserve">the court.  Counsel </w:t>
      </w:r>
      <w:r w:rsidR="00F00C83">
        <w:rPr>
          <w:rFonts w:ascii="Bookman Old Style" w:hAnsi="Bookman Old Style"/>
          <w:sz w:val="28"/>
          <w:szCs w:val="28"/>
        </w:rPr>
        <w:t xml:space="preserve">further </w:t>
      </w:r>
      <w:r w:rsidR="00670A27">
        <w:rPr>
          <w:rFonts w:ascii="Bookman Old Style" w:hAnsi="Bookman Old Style"/>
          <w:sz w:val="28"/>
          <w:szCs w:val="28"/>
        </w:rPr>
        <w:t>explained</w:t>
      </w:r>
      <w:r w:rsidR="000B5E71">
        <w:rPr>
          <w:rFonts w:ascii="Bookman Old Style" w:hAnsi="Bookman Old Style"/>
          <w:sz w:val="28"/>
          <w:szCs w:val="28"/>
        </w:rPr>
        <w:t xml:space="preserve"> that Chitengi JS’ </w:t>
      </w:r>
      <w:r w:rsidR="00E765FD">
        <w:rPr>
          <w:rFonts w:ascii="Bookman Old Style" w:hAnsi="Bookman Old Style"/>
          <w:sz w:val="28"/>
          <w:szCs w:val="28"/>
        </w:rPr>
        <w:t>ruling o</w:t>
      </w:r>
      <w:r w:rsidR="00F00C83">
        <w:rPr>
          <w:rFonts w:ascii="Bookman Old Style" w:hAnsi="Bookman Old Style"/>
          <w:sz w:val="28"/>
          <w:szCs w:val="28"/>
        </w:rPr>
        <w:t>n</w:t>
      </w:r>
      <w:r w:rsidR="000B5E71">
        <w:rPr>
          <w:rFonts w:ascii="Bookman Old Style" w:hAnsi="Bookman Old Style"/>
          <w:sz w:val="28"/>
          <w:szCs w:val="28"/>
        </w:rPr>
        <w:t xml:space="preserve"> </w:t>
      </w:r>
      <w:r w:rsidR="006D2061">
        <w:rPr>
          <w:rFonts w:ascii="Bookman Old Style" w:hAnsi="Bookman Old Style"/>
          <w:sz w:val="28"/>
          <w:szCs w:val="28"/>
        </w:rPr>
        <w:t xml:space="preserve">the </w:t>
      </w:r>
      <w:r w:rsidR="000B5E71">
        <w:rPr>
          <w:rFonts w:ascii="Bookman Old Style" w:hAnsi="Bookman Old Style"/>
          <w:sz w:val="28"/>
          <w:szCs w:val="28"/>
        </w:rPr>
        <w:t>21</w:t>
      </w:r>
      <w:r w:rsidR="000B5E71" w:rsidRPr="000B5E71">
        <w:rPr>
          <w:rFonts w:ascii="Bookman Old Style" w:hAnsi="Bookman Old Style"/>
          <w:sz w:val="28"/>
          <w:szCs w:val="28"/>
          <w:vertAlign w:val="superscript"/>
        </w:rPr>
        <w:t>st</w:t>
      </w:r>
      <w:r w:rsidR="000B5E71">
        <w:rPr>
          <w:rFonts w:ascii="Bookman Old Style" w:hAnsi="Bookman Old Style"/>
          <w:sz w:val="28"/>
          <w:szCs w:val="28"/>
        </w:rPr>
        <w:t xml:space="preserve"> January 2010 was</w:t>
      </w:r>
      <w:r w:rsidR="009402CD">
        <w:rPr>
          <w:rFonts w:ascii="Bookman Old Style" w:hAnsi="Bookman Old Style"/>
          <w:sz w:val="28"/>
          <w:szCs w:val="28"/>
        </w:rPr>
        <w:t xml:space="preserve"> </w:t>
      </w:r>
      <w:r w:rsidR="006D2061">
        <w:rPr>
          <w:rFonts w:ascii="Bookman Old Style" w:hAnsi="Bookman Old Style"/>
          <w:sz w:val="28"/>
          <w:szCs w:val="28"/>
        </w:rPr>
        <w:t>misconstrued</w:t>
      </w:r>
      <w:r w:rsidR="009402CD">
        <w:rPr>
          <w:rFonts w:ascii="Bookman Old Style" w:hAnsi="Bookman Old Style"/>
          <w:sz w:val="28"/>
          <w:szCs w:val="28"/>
        </w:rPr>
        <w:t xml:space="preserve"> by</w:t>
      </w:r>
      <w:r w:rsidR="006D2061">
        <w:rPr>
          <w:rFonts w:ascii="Bookman Old Style" w:hAnsi="Bookman Old Style"/>
          <w:sz w:val="28"/>
          <w:szCs w:val="28"/>
        </w:rPr>
        <w:t xml:space="preserve"> the Appellant</w:t>
      </w:r>
      <w:r w:rsidR="00FE0B91">
        <w:rPr>
          <w:rFonts w:ascii="Bookman Old Style" w:hAnsi="Bookman Old Style"/>
          <w:sz w:val="28"/>
          <w:szCs w:val="28"/>
        </w:rPr>
        <w:t xml:space="preserve"> as the same </w:t>
      </w:r>
      <w:r w:rsidR="00670A27">
        <w:rPr>
          <w:rFonts w:ascii="Bookman Old Style" w:hAnsi="Bookman Old Style"/>
          <w:sz w:val="28"/>
          <w:szCs w:val="28"/>
        </w:rPr>
        <w:t>directed</w:t>
      </w:r>
      <w:r w:rsidR="00FE0B91">
        <w:rPr>
          <w:rFonts w:ascii="Bookman Old Style" w:hAnsi="Bookman Old Style"/>
          <w:sz w:val="28"/>
          <w:szCs w:val="28"/>
        </w:rPr>
        <w:t xml:space="preserve"> the </w:t>
      </w:r>
      <w:r w:rsidR="006D2061">
        <w:rPr>
          <w:rFonts w:ascii="Bookman Old Style" w:hAnsi="Bookman Old Style"/>
          <w:sz w:val="28"/>
          <w:szCs w:val="28"/>
        </w:rPr>
        <w:t xml:space="preserve">Appellant to </w:t>
      </w:r>
      <w:r w:rsidR="00225FDE">
        <w:rPr>
          <w:rFonts w:ascii="Bookman Old Style" w:hAnsi="Bookman Old Style"/>
          <w:sz w:val="28"/>
          <w:szCs w:val="28"/>
        </w:rPr>
        <w:t>apply for</w:t>
      </w:r>
      <w:r w:rsidR="00FE0B91">
        <w:rPr>
          <w:rFonts w:ascii="Bookman Old Style" w:hAnsi="Bookman Old Style"/>
          <w:sz w:val="28"/>
          <w:szCs w:val="28"/>
        </w:rPr>
        <w:t xml:space="preserve"> leave to appeal out of time</w:t>
      </w:r>
      <w:r w:rsidR="006D2061">
        <w:rPr>
          <w:rFonts w:ascii="Bookman Old Style" w:hAnsi="Bookman Old Style"/>
          <w:sz w:val="28"/>
          <w:szCs w:val="28"/>
        </w:rPr>
        <w:t xml:space="preserve"> to either the </w:t>
      </w:r>
      <w:r w:rsidR="004B1AB5">
        <w:rPr>
          <w:rFonts w:ascii="Bookman Old Style" w:hAnsi="Bookman Old Style"/>
          <w:sz w:val="28"/>
          <w:szCs w:val="28"/>
        </w:rPr>
        <w:t>learned Deputy</w:t>
      </w:r>
      <w:r w:rsidR="00FE0B91">
        <w:rPr>
          <w:rFonts w:ascii="Bookman Old Style" w:hAnsi="Bookman Old Style"/>
          <w:sz w:val="28"/>
          <w:szCs w:val="28"/>
        </w:rPr>
        <w:t xml:space="preserve"> Registrar </w:t>
      </w:r>
      <w:r w:rsidR="00C248F4">
        <w:rPr>
          <w:rFonts w:ascii="Bookman Old Style" w:hAnsi="Bookman Old Style"/>
          <w:sz w:val="28"/>
          <w:szCs w:val="28"/>
        </w:rPr>
        <w:t>or High</w:t>
      </w:r>
      <w:r w:rsidR="00FE0B91">
        <w:rPr>
          <w:rFonts w:ascii="Bookman Old Style" w:hAnsi="Bookman Old Style"/>
          <w:sz w:val="28"/>
          <w:szCs w:val="28"/>
        </w:rPr>
        <w:t xml:space="preserve"> Court Judge in Chambers</w:t>
      </w:r>
      <w:r w:rsidR="006D2061">
        <w:rPr>
          <w:rFonts w:ascii="Bookman Old Style" w:hAnsi="Bookman Old Style"/>
          <w:sz w:val="28"/>
          <w:szCs w:val="28"/>
        </w:rPr>
        <w:t xml:space="preserve"> to determine whether or not to grant leave to appeal out of time not to determine the merits of the appeal.  So the question of whether or not the Defence Act provides for compound interest would not </w:t>
      </w:r>
      <w:r w:rsidR="004B1AB5">
        <w:rPr>
          <w:rFonts w:ascii="Bookman Old Style" w:hAnsi="Bookman Old Style"/>
          <w:sz w:val="28"/>
          <w:szCs w:val="28"/>
        </w:rPr>
        <w:t>arise</w:t>
      </w:r>
      <w:r w:rsidR="006D2061">
        <w:rPr>
          <w:rFonts w:ascii="Bookman Old Style" w:hAnsi="Bookman Old Style"/>
          <w:sz w:val="28"/>
          <w:szCs w:val="28"/>
        </w:rPr>
        <w:t xml:space="preserve"> before the single judge </w:t>
      </w:r>
      <w:r w:rsidR="00225FDE">
        <w:rPr>
          <w:rFonts w:ascii="Bookman Old Style" w:hAnsi="Bookman Old Style"/>
          <w:sz w:val="28"/>
          <w:szCs w:val="28"/>
        </w:rPr>
        <w:t>f</w:t>
      </w:r>
      <w:r w:rsidR="006D2061">
        <w:rPr>
          <w:rFonts w:ascii="Bookman Old Style" w:hAnsi="Bookman Old Style"/>
          <w:sz w:val="28"/>
          <w:szCs w:val="28"/>
        </w:rPr>
        <w:t xml:space="preserve">or </w:t>
      </w:r>
      <w:r w:rsidR="00225FDE">
        <w:rPr>
          <w:rFonts w:ascii="Bookman Old Style" w:hAnsi="Bookman Old Style"/>
          <w:sz w:val="28"/>
          <w:szCs w:val="28"/>
        </w:rPr>
        <w:t>it</w:t>
      </w:r>
      <w:r w:rsidR="006D2061">
        <w:rPr>
          <w:rFonts w:ascii="Bookman Old Style" w:hAnsi="Bookman Old Style"/>
          <w:sz w:val="28"/>
          <w:szCs w:val="28"/>
        </w:rPr>
        <w:t xml:space="preserve"> to </w:t>
      </w:r>
      <w:r w:rsidR="00225FDE">
        <w:rPr>
          <w:rFonts w:ascii="Bookman Old Style" w:hAnsi="Bookman Old Style"/>
          <w:sz w:val="28"/>
          <w:szCs w:val="28"/>
        </w:rPr>
        <w:t>be dealt</w:t>
      </w:r>
      <w:r w:rsidR="00307411">
        <w:rPr>
          <w:rFonts w:ascii="Bookman Old Style" w:hAnsi="Bookman Old Style"/>
          <w:sz w:val="28"/>
          <w:szCs w:val="28"/>
        </w:rPr>
        <w:t xml:space="preserve"> with de</w:t>
      </w:r>
      <w:r w:rsidR="006D2061">
        <w:rPr>
          <w:rFonts w:ascii="Bookman Old Style" w:hAnsi="Bookman Old Style"/>
          <w:sz w:val="28"/>
          <w:szCs w:val="28"/>
        </w:rPr>
        <w:t xml:space="preserve">novo.   Counsel further criticised his colleague on the other side </w:t>
      </w:r>
      <w:r w:rsidR="00E4117A">
        <w:rPr>
          <w:rFonts w:ascii="Bookman Old Style" w:hAnsi="Bookman Old Style"/>
          <w:sz w:val="28"/>
          <w:szCs w:val="28"/>
        </w:rPr>
        <w:t xml:space="preserve">by </w:t>
      </w:r>
      <w:r w:rsidR="006D2061">
        <w:rPr>
          <w:rFonts w:ascii="Bookman Old Style" w:hAnsi="Bookman Old Style"/>
          <w:sz w:val="28"/>
          <w:szCs w:val="28"/>
        </w:rPr>
        <w:t>explaining that Order</w:t>
      </w:r>
      <w:r w:rsidR="00E4117A">
        <w:rPr>
          <w:rFonts w:ascii="Bookman Old Style" w:hAnsi="Bookman Old Style"/>
          <w:sz w:val="28"/>
          <w:szCs w:val="28"/>
        </w:rPr>
        <w:t xml:space="preserve"> </w:t>
      </w:r>
      <w:r w:rsidR="006D2061">
        <w:rPr>
          <w:rFonts w:ascii="Bookman Old Style" w:hAnsi="Bookman Old Style"/>
          <w:sz w:val="28"/>
          <w:szCs w:val="28"/>
        </w:rPr>
        <w:t xml:space="preserve">20 of the High Court Rules does not relate </w:t>
      </w:r>
      <w:r w:rsidR="0028556F">
        <w:rPr>
          <w:rFonts w:ascii="Bookman Old Style" w:hAnsi="Bookman Old Style"/>
          <w:sz w:val="28"/>
          <w:szCs w:val="28"/>
        </w:rPr>
        <w:t>to this matter or even to the question of compound interest</w:t>
      </w:r>
      <w:r w:rsidR="00FE0B91">
        <w:rPr>
          <w:rFonts w:ascii="Bookman Old Style" w:hAnsi="Bookman Old Style"/>
          <w:sz w:val="28"/>
          <w:szCs w:val="28"/>
        </w:rPr>
        <w:t>.</w:t>
      </w:r>
      <w:r w:rsidR="0028556F">
        <w:rPr>
          <w:rFonts w:ascii="Bookman Old Style" w:hAnsi="Bookman Old Style"/>
          <w:sz w:val="28"/>
          <w:szCs w:val="28"/>
        </w:rPr>
        <w:t xml:space="preserve">  </w:t>
      </w:r>
    </w:p>
    <w:p w:rsidR="00F00C83" w:rsidRDefault="00F00C83" w:rsidP="0028556F">
      <w:pPr>
        <w:spacing w:after="0" w:line="480" w:lineRule="auto"/>
        <w:jc w:val="both"/>
        <w:rPr>
          <w:rFonts w:ascii="Bookman Old Style" w:hAnsi="Bookman Old Style"/>
          <w:sz w:val="28"/>
          <w:szCs w:val="28"/>
        </w:rPr>
      </w:pPr>
    </w:p>
    <w:p w:rsidR="004852B1" w:rsidRDefault="00FE0B91" w:rsidP="000B5E7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Counsel </w:t>
      </w:r>
      <w:r w:rsidR="00511923">
        <w:rPr>
          <w:rFonts w:ascii="Bookman Old Style" w:hAnsi="Bookman Old Style"/>
          <w:sz w:val="28"/>
          <w:szCs w:val="28"/>
        </w:rPr>
        <w:t>further argued</w:t>
      </w:r>
      <w:r>
        <w:rPr>
          <w:rFonts w:ascii="Bookman Old Style" w:hAnsi="Bookman Old Style"/>
          <w:sz w:val="28"/>
          <w:szCs w:val="28"/>
        </w:rPr>
        <w:t xml:space="preserve"> </w:t>
      </w:r>
      <w:r w:rsidR="0028556F">
        <w:rPr>
          <w:rFonts w:ascii="Bookman Old Style" w:hAnsi="Bookman Old Style"/>
          <w:sz w:val="28"/>
          <w:szCs w:val="28"/>
        </w:rPr>
        <w:t xml:space="preserve">that the </w:t>
      </w:r>
      <w:r>
        <w:rPr>
          <w:rFonts w:ascii="Bookman Old Style" w:hAnsi="Bookman Old Style"/>
          <w:sz w:val="28"/>
          <w:szCs w:val="28"/>
        </w:rPr>
        <w:t xml:space="preserve">case of </w:t>
      </w:r>
      <w:r w:rsidRPr="004852B1">
        <w:rPr>
          <w:rFonts w:ascii="Bookman Old Style" w:hAnsi="Bookman Old Style"/>
          <w:b/>
          <w:sz w:val="28"/>
          <w:szCs w:val="28"/>
        </w:rPr>
        <w:t>Union Bank of Zambia Limited v Southern Province Co-operative</w:t>
      </w:r>
      <w:r>
        <w:rPr>
          <w:rFonts w:ascii="Bookman Old Style" w:hAnsi="Bookman Old Style"/>
          <w:sz w:val="28"/>
          <w:szCs w:val="28"/>
        </w:rPr>
        <w:t xml:space="preserve"> </w:t>
      </w:r>
      <w:r w:rsidRPr="004852B1">
        <w:rPr>
          <w:rFonts w:ascii="Bookman Old Style" w:hAnsi="Bookman Old Style"/>
          <w:b/>
          <w:sz w:val="28"/>
          <w:szCs w:val="28"/>
        </w:rPr>
        <w:t xml:space="preserve">Marketing Union </w:t>
      </w:r>
      <w:r w:rsidR="002940DB" w:rsidRPr="004852B1">
        <w:rPr>
          <w:rFonts w:ascii="Bookman Old Style" w:hAnsi="Bookman Old Style"/>
          <w:b/>
          <w:sz w:val="28"/>
          <w:szCs w:val="28"/>
        </w:rPr>
        <w:t>Limited</w:t>
      </w:r>
      <w:r w:rsidR="000606E1">
        <w:rPr>
          <w:rFonts w:ascii="Bookman Old Style" w:hAnsi="Bookman Old Style"/>
          <w:b/>
          <w:sz w:val="28"/>
          <w:szCs w:val="28"/>
          <w:vertAlign w:val="superscript"/>
        </w:rPr>
        <w:t>1</w:t>
      </w:r>
      <w:r w:rsidR="002940DB">
        <w:rPr>
          <w:rFonts w:ascii="Bookman Old Style" w:hAnsi="Bookman Old Style"/>
          <w:sz w:val="28"/>
          <w:szCs w:val="28"/>
        </w:rPr>
        <w:t xml:space="preserve"> was</w:t>
      </w:r>
      <w:r>
        <w:rPr>
          <w:rFonts w:ascii="Bookman Old Style" w:hAnsi="Bookman Old Style"/>
          <w:sz w:val="28"/>
          <w:szCs w:val="28"/>
        </w:rPr>
        <w:t xml:space="preserve"> </w:t>
      </w:r>
      <w:r w:rsidR="004852B1">
        <w:rPr>
          <w:rFonts w:ascii="Bookman Old Style" w:hAnsi="Bookman Old Style"/>
          <w:sz w:val="28"/>
          <w:szCs w:val="28"/>
        </w:rPr>
        <w:t>irre</w:t>
      </w:r>
      <w:r>
        <w:rPr>
          <w:rFonts w:ascii="Bookman Old Style" w:hAnsi="Bookman Old Style"/>
          <w:sz w:val="28"/>
          <w:szCs w:val="28"/>
        </w:rPr>
        <w:t xml:space="preserve">levant </w:t>
      </w:r>
      <w:r w:rsidR="0028556F">
        <w:rPr>
          <w:rFonts w:ascii="Bookman Old Style" w:hAnsi="Bookman Old Style"/>
          <w:sz w:val="28"/>
          <w:szCs w:val="28"/>
        </w:rPr>
        <w:t xml:space="preserve">to the issues before the court.  </w:t>
      </w:r>
      <w:r>
        <w:rPr>
          <w:rFonts w:ascii="Bookman Old Style" w:hAnsi="Bookman Old Style"/>
          <w:sz w:val="28"/>
          <w:szCs w:val="28"/>
        </w:rPr>
        <w:t xml:space="preserve"> He distinguished the case of </w:t>
      </w:r>
      <w:r w:rsidRPr="004852B1">
        <w:rPr>
          <w:rFonts w:ascii="Bookman Old Style" w:hAnsi="Bookman Old Style"/>
          <w:b/>
          <w:sz w:val="28"/>
          <w:szCs w:val="28"/>
        </w:rPr>
        <w:t>Southern Province</w:t>
      </w:r>
      <w:r w:rsidR="004852B1">
        <w:rPr>
          <w:rFonts w:ascii="Bookman Old Style" w:hAnsi="Bookman Old Style"/>
          <w:b/>
          <w:sz w:val="28"/>
          <w:szCs w:val="28"/>
        </w:rPr>
        <w:t xml:space="preserve"> Co-ooperative Marketing Union Limited</w:t>
      </w:r>
      <w:r w:rsidR="000606E1">
        <w:rPr>
          <w:rFonts w:ascii="Bookman Old Style" w:hAnsi="Bookman Old Style"/>
          <w:b/>
          <w:sz w:val="28"/>
          <w:szCs w:val="28"/>
          <w:vertAlign w:val="superscript"/>
        </w:rPr>
        <w:t>1</w:t>
      </w:r>
      <w:r>
        <w:rPr>
          <w:rFonts w:ascii="Bookman Old Style" w:hAnsi="Bookman Old Style"/>
          <w:sz w:val="28"/>
          <w:szCs w:val="28"/>
        </w:rPr>
        <w:t xml:space="preserve"> </w:t>
      </w:r>
      <w:r w:rsidR="0028556F">
        <w:rPr>
          <w:rFonts w:ascii="Bookman Old Style" w:hAnsi="Bookman Old Style"/>
          <w:sz w:val="28"/>
          <w:szCs w:val="28"/>
        </w:rPr>
        <w:t xml:space="preserve">from the present case and explained that the appeal </w:t>
      </w:r>
      <w:r w:rsidR="00F00C83">
        <w:rPr>
          <w:rFonts w:ascii="Bookman Old Style" w:hAnsi="Bookman Old Style"/>
          <w:sz w:val="28"/>
          <w:szCs w:val="28"/>
        </w:rPr>
        <w:t xml:space="preserve">to be prosecuted is on one point that </w:t>
      </w:r>
      <w:r w:rsidR="00511923">
        <w:rPr>
          <w:rFonts w:ascii="Bookman Old Style" w:hAnsi="Bookman Old Style"/>
          <w:sz w:val="28"/>
          <w:szCs w:val="28"/>
        </w:rPr>
        <w:t>the unusual rate</w:t>
      </w:r>
      <w:r>
        <w:rPr>
          <w:rFonts w:ascii="Bookman Old Style" w:hAnsi="Bookman Old Style"/>
          <w:sz w:val="28"/>
          <w:szCs w:val="28"/>
        </w:rPr>
        <w:t xml:space="preserve"> of interest </w:t>
      </w:r>
      <w:r w:rsidR="00511923">
        <w:rPr>
          <w:rFonts w:ascii="Bookman Old Style" w:hAnsi="Bookman Old Style"/>
          <w:sz w:val="28"/>
          <w:szCs w:val="28"/>
        </w:rPr>
        <w:t>on the</w:t>
      </w:r>
      <w:r w:rsidR="00FF3B4D">
        <w:rPr>
          <w:rFonts w:ascii="Bookman Old Style" w:hAnsi="Bookman Old Style"/>
          <w:sz w:val="28"/>
          <w:szCs w:val="28"/>
        </w:rPr>
        <w:t xml:space="preserve"> judgment debt (compound interest).  He further explained </w:t>
      </w:r>
      <w:r w:rsidR="00B87C43">
        <w:rPr>
          <w:rFonts w:ascii="Bookman Old Style" w:hAnsi="Bookman Old Style"/>
          <w:sz w:val="28"/>
          <w:szCs w:val="28"/>
        </w:rPr>
        <w:t>that compound</w:t>
      </w:r>
      <w:r>
        <w:rPr>
          <w:rFonts w:ascii="Bookman Old Style" w:hAnsi="Bookman Old Style"/>
          <w:sz w:val="28"/>
          <w:szCs w:val="28"/>
        </w:rPr>
        <w:t xml:space="preserve"> interest requires express agreement or in the alternative evidence </w:t>
      </w:r>
      <w:r w:rsidR="002D1AD7">
        <w:rPr>
          <w:rFonts w:ascii="Bookman Old Style" w:hAnsi="Bookman Old Style"/>
          <w:sz w:val="28"/>
          <w:szCs w:val="28"/>
        </w:rPr>
        <w:t xml:space="preserve">to </w:t>
      </w:r>
      <w:r w:rsidR="00E4117A">
        <w:rPr>
          <w:rFonts w:ascii="Bookman Old Style" w:hAnsi="Bookman Old Style"/>
          <w:sz w:val="28"/>
          <w:szCs w:val="28"/>
        </w:rPr>
        <w:t>establish</w:t>
      </w:r>
      <w:r w:rsidR="008E2D7B">
        <w:rPr>
          <w:rFonts w:ascii="Bookman Old Style" w:hAnsi="Bookman Old Style"/>
          <w:sz w:val="28"/>
          <w:szCs w:val="28"/>
        </w:rPr>
        <w:t xml:space="preserve"> </w:t>
      </w:r>
      <w:r>
        <w:rPr>
          <w:rFonts w:ascii="Bookman Old Style" w:hAnsi="Bookman Old Style"/>
          <w:sz w:val="28"/>
          <w:szCs w:val="28"/>
        </w:rPr>
        <w:t>consent o</w:t>
      </w:r>
      <w:r w:rsidR="008E2D7B">
        <w:rPr>
          <w:rFonts w:ascii="Bookman Old Style" w:hAnsi="Bookman Old Style"/>
          <w:sz w:val="28"/>
          <w:szCs w:val="28"/>
        </w:rPr>
        <w:t>r</w:t>
      </w:r>
      <w:r>
        <w:rPr>
          <w:rFonts w:ascii="Bookman Old Style" w:hAnsi="Bookman Old Style"/>
          <w:sz w:val="28"/>
          <w:szCs w:val="28"/>
        </w:rPr>
        <w:t xml:space="preserve"> acquiescence to such a practice or custom</w:t>
      </w:r>
      <w:r w:rsidR="002D1AD7">
        <w:rPr>
          <w:rFonts w:ascii="Bookman Old Style" w:hAnsi="Bookman Old Style"/>
          <w:sz w:val="28"/>
          <w:szCs w:val="28"/>
        </w:rPr>
        <w:t xml:space="preserve">.  </w:t>
      </w:r>
      <w:r w:rsidR="007C4CDA">
        <w:rPr>
          <w:rFonts w:ascii="Bookman Old Style" w:hAnsi="Bookman Old Style"/>
          <w:sz w:val="28"/>
          <w:szCs w:val="28"/>
        </w:rPr>
        <w:t xml:space="preserve">  </w:t>
      </w:r>
    </w:p>
    <w:p w:rsidR="004852B1" w:rsidRDefault="004852B1" w:rsidP="000B5E71">
      <w:pPr>
        <w:spacing w:after="0" w:line="480" w:lineRule="auto"/>
        <w:ind w:firstLine="720"/>
        <w:jc w:val="both"/>
        <w:rPr>
          <w:rFonts w:ascii="Bookman Old Style" w:hAnsi="Bookman Old Style"/>
          <w:sz w:val="28"/>
          <w:szCs w:val="28"/>
        </w:rPr>
      </w:pPr>
    </w:p>
    <w:p w:rsidR="000B5E71" w:rsidRDefault="007C4CDA" w:rsidP="000B5E7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Counsel went into details of the provisions of </w:t>
      </w:r>
      <w:r w:rsidR="00F56DF5">
        <w:rPr>
          <w:rFonts w:ascii="Bookman Old Style" w:hAnsi="Bookman Old Style"/>
          <w:sz w:val="28"/>
          <w:szCs w:val="28"/>
        </w:rPr>
        <w:t xml:space="preserve">the </w:t>
      </w:r>
      <w:r w:rsidR="00F56DF5" w:rsidRPr="000606E1">
        <w:rPr>
          <w:rFonts w:ascii="Bookman Old Style" w:hAnsi="Bookman Old Style"/>
          <w:b/>
          <w:sz w:val="28"/>
          <w:szCs w:val="28"/>
        </w:rPr>
        <w:t xml:space="preserve">Defence </w:t>
      </w:r>
      <w:r w:rsidR="002940DB" w:rsidRPr="000606E1">
        <w:rPr>
          <w:rFonts w:ascii="Bookman Old Style" w:hAnsi="Bookman Old Style"/>
          <w:b/>
          <w:sz w:val="28"/>
          <w:szCs w:val="28"/>
        </w:rPr>
        <w:t>Act</w:t>
      </w:r>
      <w:r w:rsidR="00784975">
        <w:rPr>
          <w:rFonts w:ascii="Bookman Old Style" w:hAnsi="Bookman Old Style"/>
          <w:b/>
          <w:sz w:val="28"/>
          <w:szCs w:val="28"/>
          <w:vertAlign w:val="superscript"/>
        </w:rPr>
        <w:t>1</w:t>
      </w:r>
      <w:r w:rsidR="002940DB">
        <w:rPr>
          <w:rFonts w:ascii="Bookman Old Style" w:hAnsi="Bookman Old Style"/>
          <w:sz w:val="28"/>
          <w:szCs w:val="28"/>
        </w:rPr>
        <w:t xml:space="preserve"> and all ZAF Regulations.  According to him, the said compound interest was an aspect </w:t>
      </w:r>
      <w:r w:rsidR="00611AEA">
        <w:rPr>
          <w:rFonts w:ascii="Bookman Old Style" w:hAnsi="Bookman Old Style"/>
          <w:sz w:val="28"/>
          <w:szCs w:val="28"/>
        </w:rPr>
        <w:t xml:space="preserve">which both parties had expressly agreed upon as provided in the condition of services </w:t>
      </w:r>
      <w:r w:rsidR="002D1AD7">
        <w:rPr>
          <w:rFonts w:ascii="Bookman Old Style" w:hAnsi="Bookman Old Style"/>
          <w:sz w:val="28"/>
          <w:szCs w:val="28"/>
        </w:rPr>
        <w:t xml:space="preserve">stipulated in </w:t>
      </w:r>
      <w:r w:rsidR="00611AEA">
        <w:rPr>
          <w:rFonts w:ascii="Bookman Old Style" w:hAnsi="Bookman Old Style"/>
          <w:sz w:val="28"/>
          <w:szCs w:val="28"/>
        </w:rPr>
        <w:t>Regulation 9(2).  Counsel explained that this provision carries compensatory</w:t>
      </w:r>
      <w:r w:rsidR="002940DB">
        <w:rPr>
          <w:rFonts w:ascii="Bookman Old Style" w:hAnsi="Bookman Old Style"/>
          <w:sz w:val="28"/>
          <w:szCs w:val="28"/>
        </w:rPr>
        <w:t xml:space="preserve"> value </w:t>
      </w:r>
      <w:r w:rsidR="00611AEA">
        <w:rPr>
          <w:rFonts w:ascii="Bookman Old Style" w:hAnsi="Bookman Old Style"/>
          <w:sz w:val="28"/>
          <w:szCs w:val="28"/>
        </w:rPr>
        <w:t xml:space="preserve">of </w:t>
      </w:r>
      <w:r w:rsidR="002940DB">
        <w:rPr>
          <w:rFonts w:ascii="Bookman Old Style" w:hAnsi="Bookman Old Style"/>
          <w:sz w:val="28"/>
          <w:szCs w:val="28"/>
        </w:rPr>
        <w:t xml:space="preserve">over 12 months salary in lieu of notice upon termination of employment at the instance of the Authorities.  </w:t>
      </w:r>
      <w:r w:rsidR="003F2B37">
        <w:rPr>
          <w:rFonts w:ascii="Bookman Old Style" w:hAnsi="Bookman Old Style"/>
          <w:sz w:val="28"/>
          <w:szCs w:val="28"/>
        </w:rPr>
        <w:t>According to Counsel</w:t>
      </w:r>
      <w:r w:rsidR="00104780">
        <w:rPr>
          <w:rFonts w:ascii="Bookman Old Style" w:hAnsi="Bookman Old Style"/>
          <w:sz w:val="28"/>
          <w:szCs w:val="28"/>
        </w:rPr>
        <w:t>, Regulation</w:t>
      </w:r>
      <w:r w:rsidR="001A07AE">
        <w:rPr>
          <w:rFonts w:ascii="Bookman Old Style" w:hAnsi="Bookman Old Style"/>
          <w:sz w:val="28"/>
          <w:szCs w:val="28"/>
        </w:rPr>
        <w:t xml:space="preserve"> 9(2) provides </w:t>
      </w:r>
      <w:r w:rsidR="00104780">
        <w:rPr>
          <w:rFonts w:ascii="Bookman Old Style" w:hAnsi="Bookman Old Style"/>
          <w:sz w:val="28"/>
          <w:szCs w:val="28"/>
        </w:rPr>
        <w:t>that involuntary</w:t>
      </w:r>
      <w:r w:rsidR="001A07AE">
        <w:rPr>
          <w:rFonts w:ascii="Bookman Old Style" w:hAnsi="Bookman Old Style"/>
          <w:sz w:val="28"/>
          <w:szCs w:val="28"/>
        </w:rPr>
        <w:t xml:space="preserve"> regulation has a higher value than voluntary retirement</w:t>
      </w:r>
      <w:r w:rsidR="00611AEA">
        <w:rPr>
          <w:rFonts w:ascii="Bookman Old Style" w:hAnsi="Bookman Old Style"/>
          <w:sz w:val="28"/>
          <w:szCs w:val="28"/>
        </w:rPr>
        <w:t xml:space="preserve"> as provided in Regulation 9(1)</w:t>
      </w:r>
      <w:r w:rsidR="001A07AE">
        <w:rPr>
          <w:rFonts w:ascii="Bookman Old Style" w:hAnsi="Bookman Old Style"/>
          <w:sz w:val="28"/>
          <w:szCs w:val="28"/>
        </w:rPr>
        <w:t xml:space="preserve">.  The Respondent had been forcibly retired </w:t>
      </w:r>
      <w:r w:rsidR="005A68C7">
        <w:rPr>
          <w:rFonts w:ascii="Bookman Old Style" w:hAnsi="Bookman Old Style"/>
          <w:sz w:val="28"/>
          <w:szCs w:val="28"/>
        </w:rPr>
        <w:t xml:space="preserve">and therefore should be adequately compensated and as such </w:t>
      </w:r>
      <w:r w:rsidR="00CB0C93">
        <w:rPr>
          <w:rFonts w:ascii="Bookman Old Style" w:hAnsi="Bookman Old Style"/>
          <w:sz w:val="28"/>
          <w:szCs w:val="28"/>
        </w:rPr>
        <w:t>covered by Regulation 9(2)</w:t>
      </w:r>
      <w:r w:rsidR="00611AEA">
        <w:rPr>
          <w:rFonts w:ascii="Bookman Old Style" w:hAnsi="Bookman Old Style"/>
          <w:sz w:val="28"/>
          <w:szCs w:val="28"/>
        </w:rPr>
        <w:t xml:space="preserve"> and therefore his award had to be calculated taking into account compound interest.  He referred to the portion </w:t>
      </w:r>
      <w:r w:rsidR="00104780">
        <w:rPr>
          <w:rFonts w:ascii="Bookman Old Style" w:hAnsi="Bookman Old Style"/>
          <w:sz w:val="28"/>
          <w:szCs w:val="28"/>
        </w:rPr>
        <w:t>from Mr</w:t>
      </w:r>
      <w:r w:rsidR="005A68C7">
        <w:rPr>
          <w:rFonts w:ascii="Bookman Old Style" w:hAnsi="Bookman Old Style"/>
          <w:sz w:val="28"/>
          <w:szCs w:val="28"/>
        </w:rPr>
        <w:t xml:space="preserve">. Munyeme’s </w:t>
      </w:r>
      <w:r w:rsidR="00CF2EAC">
        <w:rPr>
          <w:rFonts w:ascii="Bookman Old Style" w:hAnsi="Bookman Old Style"/>
          <w:sz w:val="28"/>
          <w:szCs w:val="28"/>
        </w:rPr>
        <w:t>Ruling as</w:t>
      </w:r>
      <w:r w:rsidR="00CB0C93">
        <w:rPr>
          <w:rFonts w:ascii="Bookman Old Style" w:hAnsi="Bookman Old Style"/>
          <w:sz w:val="28"/>
          <w:szCs w:val="28"/>
        </w:rPr>
        <w:t xml:space="preserve"> supporting</w:t>
      </w:r>
      <w:r w:rsidR="008E2D7B">
        <w:rPr>
          <w:rFonts w:ascii="Bookman Old Style" w:hAnsi="Bookman Old Style"/>
          <w:sz w:val="28"/>
          <w:szCs w:val="28"/>
        </w:rPr>
        <w:t xml:space="preserve"> this </w:t>
      </w:r>
      <w:r w:rsidR="004B1AB5">
        <w:rPr>
          <w:rFonts w:ascii="Bookman Old Style" w:hAnsi="Bookman Old Style"/>
          <w:sz w:val="28"/>
          <w:szCs w:val="28"/>
        </w:rPr>
        <w:t>preposition in</w:t>
      </w:r>
      <w:r w:rsidR="005A68C7">
        <w:rPr>
          <w:rFonts w:ascii="Bookman Old Style" w:hAnsi="Bookman Old Style"/>
          <w:sz w:val="28"/>
          <w:szCs w:val="28"/>
        </w:rPr>
        <w:t xml:space="preserve"> which </w:t>
      </w:r>
      <w:r w:rsidR="00CF2EAC">
        <w:rPr>
          <w:rFonts w:ascii="Bookman Old Style" w:hAnsi="Bookman Old Style"/>
          <w:sz w:val="28"/>
          <w:szCs w:val="28"/>
        </w:rPr>
        <w:t>t</w:t>
      </w:r>
      <w:r w:rsidR="00104780">
        <w:rPr>
          <w:rFonts w:ascii="Bookman Old Style" w:hAnsi="Bookman Old Style"/>
          <w:sz w:val="28"/>
          <w:szCs w:val="28"/>
        </w:rPr>
        <w:t xml:space="preserve">he </w:t>
      </w:r>
      <w:r w:rsidR="00CF2EAC">
        <w:rPr>
          <w:rFonts w:ascii="Bookman Old Style" w:hAnsi="Bookman Old Style"/>
          <w:sz w:val="28"/>
          <w:szCs w:val="28"/>
        </w:rPr>
        <w:t xml:space="preserve">learned Deputy Registrar </w:t>
      </w:r>
      <w:r w:rsidR="00104780">
        <w:rPr>
          <w:rFonts w:ascii="Bookman Old Style" w:hAnsi="Bookman Old Style"/>
          <w:sz w:val="28"/>
          <w:szCs w:val="28"/>
        </w:rPr>
        <w:t>said</w:t>
      </w:r>
      <w:r w:rsidR="005A68C7">
        <w:rPr>
          <w:rFonts w:ascii="Bookman Old Style" w:hAnsi="Bookman Old Style"/>
          <w:sz w:val="28"/>
          <w:szCs w:val="28"/>
        </w:rPr>
        <w:t>;</w:t>
      </w:r>
    </w:p>
    <w:p w:rsidR="0066497E" w:rsidRPr="0066497E" w:rsidRDefault="005A68C7" w:rsidP="0066497E">
      <w:pPr>
        <w:spacing w:after="0" w:line="480" w:lineRule="auto"/>
        <w:ind w:left="720"/>
        <w:jc w:val="both"/>
        <w:rPr>
          <w:rFonts w:ascii="Bookman Old Style" w:hAnsi="Bookman Old Style"/>
          <w:b/>
          <w:sz w:val="28"/>
          <w:szCs w:val="28"/>
        </w:rPr>
      </w:pPr>
      <w:r>
        <w:rPr>
          <w:rFonts w:ascii="Bookman Old Style" w:hAnsi="Bookman Old Style"/>
          <w:b/>
          <w:sz w:val="28"/>
          <w:szCs w:val="28"/>
        </w:rPr>
        <w:t>“</w:t>
      </w:r>
      <w:r w:rsidR="0066497E">
        <w:rPr>
          <w:rFonts w:ascii="Bookman Old Style" w:hAnsi="Bookman Old Style"/>
          <w:b/>
          <w:sz w:val="28"/>
          <w:szCs w:val="28"/>
        </w:rPr>
        <w:t xml:space="preserve">Everybody will note that this Court has dealt with this case as a special damage case.  </w:t>
      </w:r>
      <w:r w:rsidR="0066497E">
        <w:rPr>
          <w:rFonts w:ascii="Bookman Old Style" w:hAnsi="Bookman Old Style"/>
          <w:b/>
          <w:sz w:val="28"/>
          <w:szCs w:val="28"/>
          <w:u w:val="single"/>
        </w:rPr>
        <w:t>This is so because the parties are agreeable that all these damages were incurred immediately the Plaintiff was wrongfully retired</w:t>
      </w:r>
      <w:r w:rsidR="0066497E">
        <w:rPr>
          <w:rFonts w:ascii="Bookman Old Style" w:hAnsi="Bookman Old Style"/>
          <w:b/>
          <w:sz w:val="28"/>
          <w:szCs w:val="28"/>
        </w:rPr>
        <w:t>.  You will note that the salary award has not been computerised in form of interest as per each year because of the fact that both parties accepted this issue to stand as of today’s date”.</w:t>
      </w:r>
    </w:p>
    <w:p w:rsidR="000A3E46" w:rsidRDefault="000A3E46" w:rsidP="00F206E1">
      <w:pPr>
        <w:spacing w:after="0" w:line="480" w:lineRule="auto"/>
        <w:ind w:left="360"/>
        <w:jc w:val="both"/>
        <w:rPr>
          <w:rFonts w:ascii="Bookman Old Style" w:hAnsi="Bookman Old Style"/>
          <w:sz w:val="28"/>
          <w:szCs w:val="28"/>
        </w:rPr>
      </w:pPr>
    </w:p>
    <w:p w:rsidR="0066497E" w:rsidRDefault="0066497E" w:rsidP="00692FFE">
      <w:pPr>
        <w:spacing w:after="0" w:line="480" w:lineRule="auto"/>
        <w:ind w:left="360" w:firstLine="360"/>
        <w:jc w:val="both"/>
        <w:rPr>
          <w:rFonts w:ascii="Bookman Old Style" w:hAnsi="Bookman Old Style"/>
          <w:sz w:val="28"/>
          <w:szCs w:val="28"/>
        </w:rPr>
      </w:pPr>
      <w:r>
        <w:rPr>
          <w:rFonts w:ascii="Bookman Old Style" w:hAnsi="Bookman Old Style"/>
          <w:sz w:val="28"/>
          <w:szCs w:val="28"/>
        </w:rPr>
        <w:t>He, therefore</w:t>
      </w:r>
      <w:r w:rsidR="005F11FD">
        <w:rPr>
          <w:rFonts w:ascii="Bookman Old Style" w:hAnsi="Bookman Old Style"/>
          <w:sz w:val="28"/>
          <w:szCs w:val="28"/>
        </w:rPr>
        <w:t>,</w:t>
      </w:r>
      <w:r>
        <w:rPr>
          <w:rFonts w:ascii="Bookman Old Style" w:hAnsi="Bookman Old Style"/>
          <w:sz w:val="28"/>
          <w:szCs w:val="28"/>
        </w:rPr>
        <w:t xml:space="preserve"> urged this court to dismiss the appeal and uphold the lower court’s Ruling.</w:t>
      </w:r>
    </w:p>
    <w:p w:rsidR="003573D9" w:rsidRDefault="003573D9" w:rsidP="00692FFE">
      <w:pPr>
        <w:spacing w:after="0" w:line="480" w:lineRule="auto"/>
        <w:ind w:left="360" w:firstLine="360"/>
        <w:jc w:val="both"/>
        <w:rPr>
          <w:rFonts w:ascii="Bookman Old Style" w:hAnsi="Bookman Old Style"/>
          <w:sz w:val="28"/>
          <w:szCs w:val="28"/>
        </w:rPr>
      </w:pPr>
    </w:p>
    <w:p w:rsidR="00CF2EAC" w:rsidRDefault="003573D9" w:rsidP="00113CA7">
      <w:pPr>
        <w:spacing w:after="0" w:line="480" w:lineRule="auto"/>
        <w:ind w:left="360" w:firstLine="360"/>
        <w:jc w:val="both"/>
        <w:rPr>
          <w:rFonts w:ascii="Bookman Old Style" w:hAnsi="Bookman Old Style"/>
          <w:sz w:val="28"/>
          <w:szCs w:val="28"/>
        </w:rPr>
      </w:pPr>
      <w:r>
        <w:rPr>
          <w:rFonts w:ascii="Bookman Old Style" w:hAnsi="Bookman Old Style"/>
          <w:sz w:val="28"/>
          <w:szCs w:val="28"/>
        </w:rPr>
        <w:t xml:space="preserve">We have considered the record of appeal and all the issues raised in this appeal.  </w:t>
      </w:r>
      <w:r w:rsidR="0097254D">
        <w:rPr>
          <w:rFonts w:ascii="Bookman Old Style" w:hAnsi="Bookman Old Style"/>
          <w:sz w:val="28"/>
          <w:szCs w:val="28"/>
        </w:rPr>
        <w:t xml:space="preserve">On grounds 1 and 2, </w:t>
      </w:r>
      <w:r w:rsidR="00170F86">
        <w:rPr>
          <w:rFonts w:ascii="Bookman Old Style" w:hAnsi="Bookman Old Style"/>
          <w:sz w:val="28"/>
          <w:szCs w:val="28"/>
        </w:rPr>
        <w:t>i</w:t>
      </w:r>
      <w:r>
        <w:rPr>
          <w:rFonts w:ascii="Bookman Old Style" w:hAnsi="Bookman Old Style"/>
          <w:sz w:val="28"/>
          <w:szCs w:val="28"/>
        </w:rPr>
        <w:t>t is common ground that in the judgment of Mutale J, all the prayers</w:t>
      </w:r>
      <w:r w:rsidR="00FF3B4D">
        <w:rPr>
          <w:rFonts w:ascii="Bookman Old Style" w:hAnsi="Bookman Old Style"/>
          <w:sz w:val="28"/>
          <w:szCs w:val="28"/>
        </w:rPr>
        <w:t>,</w:t>
      </w:r>
      <w:r>
        <w:rPr>
          <w:rFonts w:ascii="Bookman Old Style" w:hAnsi="Bookman Old Style"/>
          <w:sz w:val="28"/>
          <w:szCs w:val="28"/>
        </w:rPr>
        <w:t xml:space="preserve"> as endorsed on the Writ</w:t>
      </w:r>
      <w:r w:rsidR="00FF3B4D">
        <w:rPr>
          <w:rFonts w:ascii="Bookman Old Style" w:hAnsi="Bookman Old Style"/>
          <w:sz w:val="28"/>
          <w:szCs w:val="28"/>
        </w:rPr>
        <w:t>,</w:t>
      </w:r>
      <w:r>
        <w:rPr>
          <w:rFonts w:ascii="Bookman Old Style" w:hAnsi="Bookman Old Style"/>
          <w:sz w:val="28"/>
          <w:szCs w:val="28"/>
        </w:rPr>
        <w:t xml:space="preserve"> as per page </w:t>
      </w:r>
      <w:r w:rsidR="0097254D">
        <w:rPr>
          <w:rFonts w:ascii="Bookman Old Style" w:hAnsi="Bookman Old Style"/>
          <w:sz w:val="28"/>
          <w:szCs w:val="28"/>
        </w:rPr>
        <w:t>J</w:t>
      </w:r>
      <w:r>
        <w:rPr>
          <w:rFonts w:ascii="Bookman Old Style" w:hAnsi="Bookman Old Style"/>
          <w:sz w:val="28"/>
          <w:szCs w:val="28"/>
        </w:rPr>
        <w:t xml:space="preserve">2 of </w:t>
      </w:r>
      <w:r w:rsidR="00FF3B4D">
        <w:rPr>
          <w:rFonts w:ascii="Bookman Old Style" w:hAnsi="Bookman Old Style"/>
          <w:sz w:val="28"/>
          <w:szCs w:val="28"/>
        </w:rPr>
        <w:t>our</w:t>
      </w:r>
      <w:r>
        <w:rPr>
          <w:rFonts w:ascii="Bookman Old Style" w:hAnsi="Bookman Old Style"/>
          <w:sz w:val="28"/>
          <w:szCs w:val="28"/>
        </w:rPr>
        <w:t xml:space="preserve"> Judgment</w:t>
      </w:r>
      <w:r w:rsidR="00FF3B4D">
        <w:rPr>
          <w:rFonts w:ascii="Bookman Old Style" w:hAnsi="Bookman Old Style"/>
          <w:sz w:val="28"/>
          <w:szCs w:val="28"/>
        </w:rPr>
        <w:t>,</w:t>
      </w:r>
      <w:r>
        <w:rPr>
          <w:rFonts w:ascii="Bookman Old Style" w:hAnsi="Bookman Old Style"/>
          <w:sz w:val="28"/>
          <w:szCs w:val="28"/>
        </w:rPr>
        <w:t xml:space="preserve"> were granted to the Respondent</w:t>
      </w:r>
      <w:r w:rsidR="00FF3B4D">
        <w:rPr>
          <w:rFonts w:ascii="Bookman Old Style" w:hAnsi="Bookman Old Style"/>
          <w:sz w:val="28"/>
          <w:szCs w:val="28"/>
        </w:rPr>
        <w:t xml:space="preserve">, </w:t>
      </w:r>
      <w:r w:rsidR="008F2911">
        <w:rPr>
          <w:rFonts w:ascii="Bookman Old Style" w:hAnsi="Bookman Old Style"/>
          <w:sz w:val="28"/>
          <w:szCs w:val="28"/>
        </w:rPr>
        <w:t xml:space="preserve">except for claim </w:t>
      </w:r>
      <w:r w:rsidR="00113CA7">
        <w:rPr>
          <w:rFonts w:ascii="Bookman Old Style" w:hAnsi="Bookman Old Style"/>
          <w:sz w:val="28"/>
          <w:szCs w:val="28"/>
        </w:rPr>
        <w:t>2 that</w:t>
      </w:r>
      <w:r>
        <w:rPr>
          <w:rFonts w:ascii="Bookman Old Style" w:hAnsi="Bookman Old Style"/>
          <w:sz w:val="28"/>
          <w:szCs w:val="28"/>
        </w:rPr>
        <w:t xml:space="preserve"> is </w:t>
      </w:r>
      <w:r w:rsidR="008E2D7B">
        <w:rPr>
          <w:rFonts w:ascii="Bookman Old Style" w:hAnsi="Bookman Old Style"/>
          <w:sz w:val="28"/>
          <w:szCs w:val="28"/>
        </w:rPr>
        <w:t>the</w:t>
      </w:r>
      <w:r>
        <w:rPr>
          <w:rFonts w:ascii="Bookman Old Style" w:hAnsi="Bookman Old Style"/>
          <w:sz w:val="28"/>
          <w:szCs w:val="28"/>
        </w:rPr>
        <w:t xml:space="preserve"> prayer for reinstatement.  Mutale J had found that the Respondent was unlawfully dismissed or retired.  He ordered salary </w:t>
      </w:r>
      <w:r w:rsidR="008E2D7B">
        <w:rPr>
          <w:rFonts w:ascii="Bookman Old Style" w:hAnsi="Bookman Old Style"/>
          <w:sz w:val="28"/>
          <w:szCs w:val="28"/>
        </w:rPr>
        <w:t xml:space="preserve">plus </w:t>
      </w:r>
      <w:r>
        <w:rPr>
          <w:rFonts w:ascii="Bookman Old Style" w:hAnsi="Bookman Old Style"/>
          <w:sz w:val="28"/>
          <w:szCs w:val="28"/>
        </w:rPr>
        <w:t>allowances</w:t>
      </w:r>
      <w:r w:rsidR="008E2D7B">
        <w:rPr>
          <w:rFonts w:ascii="Bookman Old Style" w:hAnsi="Bookman Old Style"/>
          <w:sz w:val="28"/>
          <w:szCs w:val="28"/>
        </w:rPr>
        <w:t>,</w:t>
      </w:r>
      <w:r>
        <w:rPr>
          <w:rFonts w:ascii="Bookman Old Style" w:hAnsi="Bookman Old Style"/>
          <w:sz w:val="28"/>
          <w:szCs w:val="28"/>
        </w:rPr>
        <w:t xml:space="preserve"> with interest from the d</w:t>
      </w:r>
      <w:r w:rsidR="008E2D7B">
        <w:rPr>
          <w:rFonts w:ascii="Bookman Old Style" w:hAnsi="Bookman Old Style"/>
          <w:sz w:val="28"/>
          <w:szCs w:val="28"/>
        </w:rPr>
        <w:t>ate</w:t>
      </w:r>
      <w:r>
        <w:rPr>
          <w:rFonts w:ascii="Bookman Old Style" w:hAnsi="Bookman Old Style"/>
          <w:sz w:val="28"/>
          <w:szCs w:val="28"/>
        </w:rPr>
        <w:t xml:space="preserve"> of the purported retirement to the d</w:t>
      </w:r>
      <w:r w:rsidR="001E38DA">
        <w:rPr>
          <w:rFonts w:ascii="Bookman Old Style" w:hAnsi="Bookman Old Style"/>
          <w:sz w:val="28"/>
          <w:szCs w:val="28"/>
        </w:rPr>
        <w:t>a</w:t>
      </w:r>
      <w:r>
        <w:rPr>
          <w:rFonts w:ascii="Bookman Old Style" w:hAnsi="Bookman Old Style"/>
          <w:sz w:val="28"/>
          <w:szCs w:val="28"/>
        </w:rPr>
        <w:t>t</w:t>
      </w:r>
      <w:r w:rsidR="001E38DA">
        <w:rPr>
          <w:rFonts w:ascii="Bookman Old Style" w:hAnsi="Bookman Old Style"/>
          <w:sz w:val="28"/>
          <w:szCs w:val="28"/>
        </w:rPr>
        <w:t>e</w:t>
      </w:r>
      <w:r>
        <w:rPr>
          <w:rFonts w:ascii="Bookman Old Style" w:hAnsi="Bookman Old Style"/>
          <w:sz w:val="28"/>
          <w:szCs w:val="28"/>
        </w:rPr>
        <w:t xml:space="preserve"> of judgment</w:t>
      </w:r>
      <w:r w:rsidR="008E2D7B">
        <w:rPr>
          <w:rFonts w:ascii="Bookman Old Style" w:hAnsi="Bookman Old Style"/>
          <w:sz w:val="28"/>
          <w:szCs w:val="28"/>
        </w:rPr>
        <w:t xml:space="preserve"> to be paid to the Respondent</w:t>
      </w:r>
      <w:r>
        <w:rPr>
          <w:rFonts w:ascii="Bookman Old Style" w:hAnsi="Bookman Old Style"/>
          <w:sz w:val="28"/>
          <w:szCs w:val="28"/>
        </w:rPr>
        <w:t xml:space="preserve">.  In the alternative, he ordered damages for unlawful dismissal.  On assessment, the Learned Deputy Registrar made the order </w:t>
      </w:r>
      <w:r w:rsidR="00395EB1">
        <w:rPr>
          <w:rFonts w:ascii="Bookman Old Style" w:hAnsi="Bookman Old Style"/>
          <w:sz w:val="28"/>
          <w:szCs w:val="28"/>
        </w:rPr>
        <w:t>which we have already quoted at J</w:t>
      </w:r>
      <w:r>
        <w:rPr>
          <w:rFonts w:ascii="Bookman Old Style" w:hAnsi="Bookman Old Style"/>
          <w:sz w:val="28"/>
          <w:szCs w:val="28"/>
        </w:rPr>
        <w:t xml:space="preserve">2.  </w:t>
      </w:r>
      <w:r w:rsidR="00395EB1">
        <w:rPr>
          <w:rFonts w:ascii="Bookman Old Style" w:hAnsi="Bookman Old Style"/>
          <w:sz w:val="28"/>
          <w:szCs w:val="28"/>
        </w:rPr>
        <w:t xml:space="preserve">This is when the element of compound interest was introduced.  </w:t>
      </w:r>
      <w:r w:rsidR="00CF2EAC">
        <w:rPr>
          <w:rFonts w:ascii="Bookman Old Style" w:hAnsi="Bookman Old Style"/>
          <w:sz w:val="28"/>
          <w:szCs w:val="28"/>
        </w:rPr>
        <w:t>The issue of compound interest was not even pleaded at High Court.</w:t>
      </w:r>
    </w:p>
    <w:p w:rsidR="00A338DA" w:rsidRDefault="00CF2EAC" w:rsidP="003E5F12">
      <w:pPr>
        <w:spacing w:after="0" w:line="480" w:lineRule="auto"/>
        <w:ind w:left="360" w:firstLine="360"/>
        <w:jc w:val="both"/>
        <w:rPr>
          <w:rFonts w:ascii="Bookman Old Style" w:hAnsi="Bookman Old Style"/>
          <w:sz w:val="28"/>
          <w:szCs w:val="28"/>
        </w:rPr>
      </w:pPr>
      <w:r>
        <w:rPr>
          <w:rFonts w:ascii="Bookman Old Style" w:hAnsi="Bookman Old Style"/>
          <w:sz w:val="28"/>
          <w:szCs w:val="28"/>
        </w:rPr>
        <w:t xml:space="preserve"> </w:t>
      </w:r>
      <w:r w:rsidR="00441253">
        <w:rPr>
          <w:rFonts w:ascii="Bookman Old Style" w:hAnsi="Bookman Old Style"/>
          <w:sz w:val="28"/>
          <w:szCs w:val="28"/>
        </w:rPr>
        <w:t>We also note that this record has</w:t>
      </w:r>
      <w:r w:rsidR="00256ECA">
        <w:rPr>
          <w:rFonts w:ascii="Bookman Old Style" w:hAnsi="Bookman Old Style"/>
          <w:sz w:val="28"/>
          <w:szCs w:val="28"/>
        </w:rPr>
        <w:t xml:space="preserve"> </w:t>
      </w:r>
      <w:r w:rsidR="006F28F0">
        <w:rPr>
          <w:rFonts w:ascii="Bookman Old Style" w:hAnsi="Bookman Old Style"/>
          <w:sz w:val="28"/>
          <w:szCs w:val="28"/>
        </w:rPr>
        <w:t xml:space="preserve">a </w:t>
      </w:r>
      <w:r w:rsidR="003573D9">
        <w:rPr>
          <w:rFonts w:ascii="Bookman Old Style" w:hAnsi="Bookman Old Style"/>
          <w:sz w:val="28"/>
          <w:szCs w:val="28"/>
        </w:rPr>
        <w:t xml:space="preserve">myriad </w:t>
      </w:r>
      <w:r w:rsidR="00256ECA">
        <w:rPr>
          <w:rFonts w:ascii="Bookman Old Style" w:hAnsi="Bookman Old Style"/>
          <w:sz w:val="28"/>
          <w:szCs w:val="28"/>
        </w:rPr>
        <w:t>of inter</w:t>
      </w:r>
      <w:r w:rsidR="0046097F">
        <w:rPr>
          <w:rFonts w:ascii="Bookman Old Style" w:hAnsi="Bookman Old Style"/>
          <w:sz w:val="28"/>
          <w:szCs w:val="28"/>
        </w:rPr>
        <w:t xml:space="preserve">locutory </w:t>
      </w:r>
      <w:r w:rsidR="003573D9">
        <w:rPr>
          <w:rFonts w:ascii="Bookman Old Style" w:hAnsi="Bookman Old Style"/>
          <w:sz w:val="28"/>
          <w:szCs w:val="28"/>
        </w:rPr>
        <w:t xml:space="preserve">applications and counter applications </w:t>
      </w:r>
      <w:r w:rsidR="00256ECA">
        <w:rPr>
          <w:rFonts w:ascii="Bookman Old Style" w:hAnsi="Bookman Old Style"/>
          <w:sz w:val="28"/>
          <w:szCs w:val="28"/>
        </w:rPr>
        <w:t>before the Deputy</w:t>
      </w:r>
      <w:r w:rsidR="003573D9">
        <w:rPr>
          <w:rFonts w:ascii="Bookman Old Style" w:hAnsi="Bookman Old Style"/>
          <w:sz w:val="28"/>
          <w:szCs w:val="28"/>
        </w:rPr>
        <w:t xml:space="preserve"> Regis</w:t>
      </w:r>
      <w:r w:rsidR="00F1323A">
        <w:rPr>
          <w:rFonts w:ascii="Bookman Old Style" w:hAnsi="Bookman Old Style"/>
          <w:sz w:val="28"/>
          <w:szCs w:val="28"/>
        </w:rPr>
        <w:t>trar</w:t>
      </w:r>
      <w:r w:rsidR="00256ECA">
        <w:rPr>
          <w:rFonts w:ascii="Bookman Old Style" w:hAnsi="Bookman Old Style"/>
          <w:sz w:val="28"/>
          <w:szCs w:val="28"/>
        </w:rPr>
        <w:t>, the High Court and the Supreme Court</w:t>
      </w:r>
      <w:r w:rsidR="00F1323A">
        <w:rPr>
          <w:rFonts w:ascii="Bookman Old Style" w:hAnsi="Bookman Old Style"/>
          <w:sz w:val="28"/>
          <w:szCs w:val="28"/>
        </w:rPr>
        <w:t xml:space="preserve"> causing a lot of </w:t>
      </w:r>
      <w:r w:rsidR="000E0684">
        <w:rPr>
          <w:rFonts w:ascii="Bookman Old Style" w:hAnsi="Bookman Old Style"/>
          <w:sz w:val="28"/>
          <w:szCs w:val="28"/>
        </w:rPr>
        <w:t xml:space="preserve">over </w:t>
      </w:r>
      <w:r w:rsidR="004E572F">
        <w:rPr>
          <w:rFonts w:ascii="Bookman Old Style" w:hAnsi="Bookman Old Style"/>
          <w:sz w:val="28"/>
          <w:szCs w:val="28"/>
        </w:rPr>
        <w:t>lapping</w:t>
      </w:r>
      <w:r w:rsidR="000E0684">
        <w:rPr>
          <w:rFonts w:ascii="Bookman Old Style" w:hAnsi="Bookman Old Style"/>
          <w:sz w:val="28"/>
          <w:szCs w:val="28"/>
        </w:rPr>
        <w:t xml:space="preserve"> </w:t>
      </w:r>
      <w:r w:rsidR="00F1323A">
        <w:rPr>
          <w:rFonts w:ascii="Bookman Old Style" w:hAnsi="Bookman Old Style"/>
          <w:sz w:val="28"/>
          <w:szCs w:val="28"/>
        </w:rPr>
        <w:t>of ruling</w:t>
      </w:r>
      <w:r w:rsidR="00256ECA">
        <w:rPr>
          <w:rFonts w:ascii="Bookman Old Style" w:hAnsi="Bookman Old Style"/>
          <w:sz w:val="28"/>
          <w:szCs w:val="28"/>
        </w:rPr>
        <w:t>s</w:t>
      </w:r>
      <w:r w:rsidR="00F1323A">
        <w:rPr>
          <w:rFonts w:ascii="Bookman Old Style" w:hAnsi="Bookman Old Style"/>
          <w:sz w:val="28"/>
          <w:szCs w:val="28"/>
        </w:rPr>
        <w:t xml:space="preserve"> and </w:t>
      </w:r>
      <w:r w:rsidR="00904584">
        <w:rPr>
          <w:rFonts w:ascii="Bookman Old Style" w:hAnsi="Bookman Old Style"/>
          <w:sz w:val="28"/>
          <w:szCs w:val="28"/>
        </w:rPr>
        <w:t xml:space="preserve">thus </w:t>
      </w:r>
      <w:r w:rsidR="00F1323A">
        <w:rPr>
          <w:rFonts w:ascii="Bookman Old Style" w:hAnsi="Bookman Old Style"/>
          <w:sz w:val="28"/>
          <w:szCs w:val="28"/>
        </w:rPr>
        <w:t>causing so much confusion</w:t>
      </w:r>
      <w:r w:rsidR="00904584">
        <w:rPr>
          <w:rFonts w:ascii="Bookman Old Style" w:hAnsi="Bookman Old Style"/>
          <w:sz w:val="28"/>
          <w:szCs w:val="28"/>
        </w:rPr>
        <w:t>.  T</w:t>
      </w:r>
      <w:r w:rsidR="00256ECA">
        <w:rPr>
          <w:rFonts w:ascii="Bookman Old Style" w:hAnsi="Bookman Old Style"/>
          <w:sz w:val="28"/>
          <w:szCs w:val="28"/>
        </w:rPr>
        <w:t xml:space="preserve">his </w:t>
      </w:r>
      <w:r w:rsidR="00904584">
        <w:rPr>
          <w:rFonts w:ascii="Bookman Old Style" w:hAnsi="Bookman Old Style"/>
          <w:sz w:val="28"/>
          <w:szCs w:val="28"/>
        </w:rPr>
        <w:t xml:space="preserve">in our view has </w:t>
      </w:r>
      <w:r w:rsidR="004E572F">
        <w:rPr>
          <w:rFonts w:ascii="Bookman Old Style" w:hAnsi="Bookman Old Style"/>
          <w:sz w:val="28"/>
          <w:szCs w:val="28"/>
        </w:rPr>
        <w:t>greatly contributed</w:t>
      </w:r>
      <w:r w:rsidR="00904584">
        <w:rPr>
          <w:rFonts w:ascii="Bookman Old Style" w:hAnsi="Bookman Old Style"/>
          <w:sz w:val="28"/>
          <w:szCs w:val="28"/>
        </w:rPr>
        <w:t xml:space="preserve"> to the delay of disposing this matter for more than 1</w:t>
      </w:r>
      <w:r w:rsidR="004E572F">
        <w:rPr>
          <w:rFonts w:ascii="Bookman Old Style" w:hAnsi="Bookman Old Style"/>
          <w:sz w:val="28"/>
          <w:szCs w:val="28"/>
        </w:rPr>
        <w:t>9 years.  H</w:t>
      </w:r>
      <w:r w:rsidR="00904584">
        <w:rPr>
          <w:rFonts w:ascii="Bookman Old Style" w:hAnsi="Bookman Old Style"/>
          <w:sz w:val="28"/>
          <w:szCs w:val="28"/>
        </w:rPr>
        <w:t xml:space="preserve">owever, as submitted by the learned Counsel for the Respondent, the </w:t>
      </w:r>
      <w:r w:rsidR="004E572F">
        <w:rPr>
          <w:rFonts w:ascii="Bookman Old Style" w:hAnsi="Bookman Old Style"/>
          <w:sz w:val="28"/>
          <w:szCs w:val="28"/>
        </w:rPr>
        <w:t xml:space="preserve">application before this court is for leave.  The </w:t>
      </w:r>
      <w:r w:rsidR="00904584">
        <w:rPr>
          <w:rFonts w:ascii="Bookman Old Style" w:hAnsi="Bookman Old Style"/>
          <w:sz w:val="28"/>
          <w:szCs w:val="28"/>
        </w:rPr>
        <w:t>Appellant</w:t>
      </w:r>
      <w:r w:rsidR="004E572F">
        <w:rPr>
          <w:rFonts w:ascii="Bookman Old Style" w:hAnsi="Bookman Old Style"/>
          <w:sz w:val="28"/>
          <w:szCs w:val="28"/>
        </w:rPr>
        <w:t xml:space="preserve"> has argued that granting leave for it to appeal to this court </w:t>
      </w:r>
      <w:r w:rsidR="008E2D7B">
        <w:rPr>
          <w:rFonts w:ascii="Bookman Old Style" w:hAnsi="Bookman Old Style"/>
          <w:sz w:val="28"/>
          <w:szCs w:val="28"/>
        </w:rPr>
        <w:t xml:space="preserve">out of time is important because this court being the court of the last instance should pronounce itself on one issue </w:t>
      </w:r>
      <w:r w:rsidR="004E572F">
        <w:rPr>
          <w:rFonts w:ascii="Bookman Old Style" w:hAnsi="Bookman Old Style"/>
          <w:sz w:val="28"/>
          <w:szCs w:val="28"/>
        </w:rPr>
        <w:t xml:space="preserve">that </w:t>
      </w:r>
      <w:r w:rsidR="008E2D7B">
        <w:rPr>
          <w:rFonts w:ascii="Bookman Old Style" w:hAnsi="Bookman Old Style"/>
          <w:sz w:val="28"/>
          <w:szCs w:val="28"/>
        </w:rPr>
        <w:t xml:space="preserve">is whether or not </w:t>
      </w:r>
      <w:r w:rsidR="004E572F">
        <w:rPr>
          <w:rFonts w:ascii="Bookman Old Style" w:hAnsi="Bookman Old Style"/>
          <w:sz w:val="28"/>
          <w:szCs w:val="28"/>
        </w:rPr>
        <w:t>Reg</w:t>
      </w:r>
      <w:r w:rsidR="008E2D7B">
        <w:rPr>
          <w:rFonts w:ascii="Bookman Old Style" w:hAnsi="Bookman Old Style"/>
          <w:sz w:val="28"/>
          <w:szCs w:val="28"/>
        </w:rPr>
        <w:t xml:space="preserve">ulation 9(2) of the </w:t>
      </w:r>
      <w:r w:rsidR="008E2D7B" w:rsidRPr="000606E1">
        <w:rPr>
          <w:rFonts w:ascii="Bookman Old Style" w:hAnsi="Bookman Old Style"/>
          <w:b/>
          <w:sz w:val="28"/>
          <w:szCs w:val="28"/>
        </w:rPr>
        <w:t>Defence Act</w:t>
      </w:r>
      <w:r w:rsidR="00113CA7">
        <w:rPr>
          <w:rFonts w:ascii="Bookman Old Style" w:hAnsi="Bookman Old Style"/>
          <w:b/>
          <w:sz w:val="28"/>
          <w:szCs w:val="28"/>
          <w:vertAlign w:val="superscript"/>
        </w:rPr>
        <w:t>1</w:t>
      </w:r>
      <w:r w:rsidR="008E2D7B">
        <w:rPr>
          <w:rFonts w:ascii="Bookman Old Style" w:hAnsi="Bookman Old Style"/>
          <w:sz w:val="28"/>
          <w:szCs w:val="28"/>
        </w:rPr>
        <w:t xml:space="preserve">, </w:t>
      </w:r>
      <w:r w:rsidR="004E572F">
        <w:rPr>
          <w:rFonts w:ascii="Bookman Old Style" w:hAnsi="Bookman Old Style"/>
          <w:sz w:val="28"/>
          <w:szCs w:val="28"/>
        </w:rPr>
        <w:t>ZAF Regulations</w:t>
      </w:r>
      <w:r w:rsidR="008E2D7B">
        <w:rPr>
          <w:rFonts w:ascii="Bookman Old Style" w:hAnsi="Bookman Old Style"/>
          <w:sz w:val="28"/>
          <w:szCs w:val="28"/>
        </w:rPr>
        <w:t>,</w:t>
      </w:r>
      <w:r w:rsidR="004E572F">
        <w:rPr>
          <w:rFonts w:ascii="Bookman Old Style" w:hAnsi="Bookman Old Style"/>
          <w:sz w:val="28"/>
          <w:szCs w:val="28"/>
        </w:rPr>
        <w:t xml:space="preserve"> provides for compound interest.  We agree that</w:t>
      </w:r>
      <w:r w:rsidR="008E2D7B">
        <w:rPr>
          <w:rFonts w:ascii="Bookman Old Style" w:hAnsi="Bookman Old Style"/>
          <w:sz w:val="28"/>
          <w:szCs w:val="28"/>
        </w:rPr>
        <w:t xml:space="preserve"> this is an</w:t>
      </w:r>
      <w:r w:rsidR="004E572F">
        <w:rPr>
          <w:rFonts w:ascii="Bookman Old Style" w:hAnsi="Bookman Old Style"/>
          <w:sz w:val="28"/>
          <w:szCs w:val="28"/>
        </w:rPr>
        <w:t xml:space="preserve"> important point on wh</w:t>
      </w:r>
      <w:r w:rsidR="008E2D7B">
        <w:rPr>
          <w:rFonts w:ascii="Bookman Old Style" w:hAnsi="Bookman Old Style"/>
          <w:sz w:val="28"/>
          <w:szCs w:val="28"/>
        </w:rPr>
        <w:t>ich this court sh</w:t>
      </w:r>
      <w:r w:rsidR="004E572F">
        <w:rPr>
          <w:rFonts w:ascii="Bookman Old Style" w:hAnsi="Bookman Old Style"/>
          <w:sz w:val="28"/>
          <w:szCs w:val="28"/>
        </w:rPr>
        <w:t xml:space="preserve">ould pronounce itself.  </w:t>
      </w:r>
      <w:r w:rsidR="008E2D7B">
        <w:rPr>
          <w:rFonts w:ascii="Bookman Old Style" w:hAnsi="Bookman Old Style"/>
          <w:sz w:val="28"/>
          <w:szCs w:val="28"/>
        </w:rPr>
        <w:t xml:space="preserve">We further agree </w:t>
      </w:r>
      <w:r w:rsidR="00A83512">
        <w:rPr>
          <w:rFonts w:ascii="Bookman Old Style" w:hAnsi="Bookman Old Style"/>
          <w:sz w:val="28"/>
          <w:szCs w:val="28"/>
        </w:rPr>
        <w:t>that at this stage</w:t>
      </w:r>
      <w:r w:rsidR="005F11FD">
        <w:rPr>
          <w:rFonts w:ascii="Bookman Old Style" w:hAnsi="Bookman Old Style"/>
          <w:sz w:val="28"/>
          <w:szCs w:val="28"/>
        </w:rPr>
        <w:t>,</w:t>
      </w:r>
      <w:r w:rsidR="0090205E">
        <w:rPr>
          <w:rFonts w:ascii="Bookman Old Style" w:hAnsi="Bookman Old Style"/>
          <w:sz w:val="28"/>
          <w:szCs w:val="28"/>
        </w:rPr>
        <w:t xml:space="preserve"> we do not have to deal with </w:t>
      </w:r>
      <w:r w:rsidR="006F28F0">
        <w:rPr>
          <w:rFonts w:ascii="Bookman Old Style" w:hAnsi="Bookman Old Style"/>
          <w:sz w:val="28"/>
          <w:szCs w:val="28"/>
        </w:rPr>
        <w:t xml:space="preserve">the </w:t>
      </w:r>
      <w:r w:rsidR="0090205E">
        <w:rPr>
          <w:rFonts w:ascii="Bookman Old Style" w:hAnsi="Bookman Old Style"/>
          <w:sz w:val="28"/>
          <w:szCs w:val="28"/>
        </w:rPr>
        <w:t>inquiry as to whether or not leave was required after Chinyama J’s Ruling of interpreting Munyeme DR’s Ruling.  In our view, this was over</w:t>
      </w:r>
      <w:r w:rsidR="005F11FD">
        <w:rPr>
          <w:rFonts w:ascii="Bookman Old Style" w:hAnsi="Bookman Old Style"/>
          <w:sz w:val="28"/>
          <w:szCs w:val="28"/>
        </w:rPr>
        <w:t>-</w:t>
      </w:r>
      <w:r w:rsidR="0090205E">
        <w:rPr>
          <w:rFonts w:ascii="Bookman Old Style" w:hAnsi="Bookman Old Style"/>
          <w:sz w:val="28"/>
          <w:szCs w:val="28"/>
        </w:rPr>
        <w:t xml:space="preserve"> taken by the fact that Chi</w:t>
      </w:r>
      <w:r w:rsidR="00307411">
        <w:rPr>
          <w:rFonts w:ascii="Bookman Old Style" w:hAnsi="Bookman Old Style"/>
          <w:sz w:val="28"/>
          <w:szCs w:val="28"/>
        </w:rPr>
        <w:t>tengi JS’s</w:t>
      </w:r>
      <w:r w:rsidR="0090205E">
        <w:rPr>
          <w:rFonts w:ascii="Bookman Old Style" w:hAnsi="Bookman Old Style"/>
          <w:sz w:val="28"/>
          <w:szCs w:val="28"/>
        </w:rPr>
        <w:t xml:space="preserve"> Ruling directed that the Appellant should seek leave before a High Court Judge.  So the matter was rightly before CB Phiri J.  </w:t>
      </w:r>
      <w:r w:rsidR="00893AB2">
        <w:rPr>
          <w:rFonts w:ascii="Bookman Old Style" w:hAnsi="Bookman Old Style"/>
          <w:sz w:val="28"/>
          <w:szCs w:val="28"/>
        </w:rPr>
        <w:t xml:space="preserve">We are </w:t>
      </w:r>
      <w:r w:rsidR="00307411">
        <w:rPr>
          <w:rFonts w:ascii="Bookman Old Style" w:hAnsi="Bookman Old Style"/>
          <w:sz w:val="28"/>
          <w:szCs w:val="28"/>
        </w:rPr>
        <w:t xml:space="preserve">also </w:t>
      </w:r>
      <w:r w:rsidR="00893AB2">
        <w:rPr>
          <w:rFonts w:ascii="Bookman Old Style" w:hAnsi="Bookman Old Style"/>
          <w:sz w:val="28"/>
          <w:szCs w:val="28"/>
        </w:rPr>
        <w:t xml:space="preserve">persuaded to accept </w:t>
      </w:r>
      <w:r w:rsidR="0090205E">
        <w:rPr>
          <w:rFonts w:ascii="Bookman Old Style" w:hAnsi="Bookman Old Style"/>
          <w:sz w:val="28"/>
          <w:szCs w:val="28"/>
        </w:rPr>
        <w:t xml:space="preserve">the </w:t>
      </w:r>
      <w:r w:rsidR="00A338DA">
        <w:rPr>
          <w:rFonts w:ascii="Bookman Old Style" w:hAnsi="Bookman Old Style"/>
          <w:sz w:val="28"/>
          <w:szCs w:val="28"/>
        </w:rPr>
        <w:t>Appellant’s argument</w:t>
      </w:r>
      <w:r w:rsidR="00893AB2">
        <w:rPr>
          <w:rFonts w:ascii="Bookman Old Style" w:hAnsi="Bookman Old Style"/>
          <w:sz w:val="28"/>
          <w:szCs w:val="28"/>
        </w:rPr>
        <w:t xml:space="preserve"> </w:t>
      </w:r>
      <w:r w:rsidR="0090205E">
        <w:rPr>
          <w:rFonts w:ascii="Bookman Old Style" w:hAnsi="Bookman Old Style"/>
          <w:sz w:val="28"/>
          <w:szCs w:val="28"/>
        </w:rPr>
        <w:t xml:space="preserve">that granting leave will not </w:t>
      </w:r>
      <w:r w:rsidR="00893AB2">
        <w:rPr>
          <w:rFonts w:ascii="Bookman Old Style" w:hAnsi="Bookman Old Style"/>
          <w:sz w:val="28"/>
          <w:szCs w:val="28"/>
        </w:rPr>
        <w:t xml:space="preserve">occasion </w:t>
      </w:r>
      <w:r w:rsidR="0090205E">
        <w:rPr>
          <w:rFonts w:ascii="Bookman Old Style" w:hAnsi="Bookman Old Style"/>
          <w:sz w:val="28"/>
          <w:szCs w:val="28"/>
        </w:rPr>
        <w:t xml:space="preserve">any </w:t>
      </w:r>
      <w:r w:rsidR="00893AB2">
        <w:rPr>
          <w:rFonts w:ascii="Bookman Old Style" w:hAnsi="Bookman Old Style"/>
          <w:sz w:val="28"/>
          <w:szCs w:val="28"/>
        </w:rPr>
        <w:t>injustice</w:t>
      </w:r>
      <w:r w:rsidR="0090205E">
        <w:rPr>
          <w:rFonts w:ascii="Bookman Old Style" w:hAnsi="Bookman Old Style"/>
          <w:sz w:val="28"/>
          <w:szCs w:val="28"/>
        </w:rPr>
        <w:t xml:space="preserve"> to the Respondent taking into account the fact that the Respondent has already been paid the judgment sum plus simple interest. </w:t>
      </w:r>
      <w:r w:rsidR="00893AB2">
        <w:rPr>
          <w:rFonts w:ascii="Bookman Old Style" w:hAnsi="Bookman Old Style"/>
          <w:sz w:val="28"/>
          <w:szCs w:val="28"/>
        </w:rPr>
        <w:t xml:space="preserve">  We</w:t>
      </w:r>
      <w:r w:rsidR="005F11FD">
        <w:rPr>
          <w:rFonts w:ascii="Bookman Old Style" w:hAnsi="Bookman Old Style"/>
          <w:sz w:val="28"/>
          <w:szCs w:val="28"/>
        </w:rPr>
        <w:t>,</w:t>
      </w:r>
      <w:r w:rsidR="00893AB2">
        <w:rPr>
          <w:rFonts w:ascii="Bookman Old Style" w:hAnsi="Bookman Old Style"/>
          <w:sz w:val="28"/>
          <w:szCs w:val="28"/>
        </w:rPr>
        <w:t xml:space="preserve"> therefore, are satisfied t</w:t>
      </w:r>
      <w:r w:rsidR="0090205E">
        <w:rPr>
          <w:rFonts w:ascii="Bookman Old Style" w:hAnsi="Bookman Old Style"/>
          <w:sz w:val="28"/>
          <w:szCs w:val="28"/>
        </w:rPr>
        <w:t>hat given this background of this</w:t>
      </w:r>
      <w:r w:rsidR="00893AB2">
        <w:rPr>
          <w:rFonts w:ascii="Bookman Old Style" w:hAnsi="Bookman Old Style"/>
          <w:sz w:val="28"/>
          <w:szCs w:val="28"/>
        </w:rPr>
        <w:t xml:space="preserve"> case</w:t>
      </w:r>
      <w:r w:rsidR="00A338DA">
        <w:rPr>
          <w:rFonts w:ascii="Bookman Old Style" w:hAnsi="Bookman Old Style"/>
          <w:sz w:val="28"/>
          <w:szCs w:val="28"/>
        </w:rPr>
        <w:t>, this</w:t>
      </w:r>
      <w:r w:rsidR="00893AB2">
        <w:rPr>
          <w:rFonts w:ascii="Bookman Old Style" w:hAnsi="Bookman Old Style"/>
          <w:sz w:val="28"/>
          <w:szCs w:val="28"/>
        </w:rPr>
        <w:t xml:space="preserve"> court</w:t>
      </w:r>
      <w:r w:rsidR="006F28F0">
        <w:rPr>
          <w:rFonts w:ascii="Bookman Old Style" w:hAnsi="Bookman Old Style"/>
          <w:sz w:val="28"/>
          <w:szCs w:val="28"/>
        </w:rPr>
        <w:t>,</w:t>
      </w:r>
      <w:r w:rsidR="00893AB2">
        <w:rPr>
          <w:rFonts w:ascii="Bookman Old Style" w:hAnsi="Bookman Old Style"/>
          <w:sz w:val="28"/>
          <w:szCs w:val="28"/>
        </w:rPr>
        <w:t xml:space="preserve"> being the highest court of the land</w:t>
      </w:r>
      <w:r w:rsidR="006F28F0">
        <w:rPr>
          <w:rFonts w:ascii="Bookman Old Style" w:hAnsi="Bookman Old Style"/>
          <w:sz w:val="28"/>
          <w:szCs w:val="28"/>
        </w:rPr>
        <w:t>,</w:t>
      </w:r>
      <w:r w:rsidR="00893AB2">
        <w:rPr>
          <w:rFonts w:ascii="Bookman Old Style" w:hAnsi="Bookman Old Style"/>
          <w:sz w:val="28"/>
          <w:szCs w:val="28"/>
        </w:rPr>
        <w:t xml:space="preserve"> should pronounce itself on this </w:t>
      </w:r>
      <w:r w:rsidR="0090205E">
        <w:rPr>
          <w:rFonts w:ascii="Bookman Old Style" w:hAnsi="Bookman Old Style"/>
          <w:sz w:val="28"/>
          <w:szCs w:val="28"/>
        </w:rPr>
        <w:t>issue</w:t>
      </w:r>
      <w:r w:rsidR="00307411">
        <w:rPr>
          <w:rFonts w:ascii="Bookman Old Style" w:hAnsi="Bookman Old Style"/>
          <w:sz w:val="28"/>
          <w:szCs w:val="28"/>
        </w:rPr>
        <w:t xml:space="preserve"> of compound interest.</w:t>
      </w:r>
      <w:r w:rsidR="00893AB2">
        <w:rPr>
          <w:rFonts w:ascii="Bookman Old Style" w:hAnsi="Bookman Old Style"/>
          <w:sz w:val="28"/>
          <w:szCs w:val="28"/>
        </w:rPr>
        <w:t xml:space="preserve">  </w:t>
      </w:r>
    </w:p>
    <w:p w:rsidR="00A338DA" w:rsidRDefault="00A338DA" w:rsidP="003E5F12">
      <w:pPr>
        <w:spacing w:after="0" w:line="480" w:lineRule="auto"/>
        <w:ind w:left="360" w:firstLine="360"/>
        <w:jc w:val="both"/>
        <w:rPr>
          <w:rFonts w:ascii="Bookman Old Style" w:hAnsi="Bookman Old Style"/>
          <w:sz w:val="28"/>
          <w:szCs w:val="28"/>
        </w:rPr>
      </w:pPr>
    </w:p>
    <w:p w:rsidR="00113CA7" w:rsidRDefault="003E5F12" w:rsidP="003E5F12">
      <w:pPr>
        <w:spacing w:after="0" w:line="480" w:lineRule="auto"/>
        <w:ind w:left="360" w:firstLine="360"/>
        <w:jc w:val="both"/>
        <w:rPr>
          <w:rFonts w:ascii="Bookman Old Style" w:hAnsi="Bookman Old Style"/>
          <w:sz w:val="28"/>
          <w:szCs w:val="28"/>
        </w:rPr>
      </w:pPr>
      <w:r>
        <w:rPr>
          <w:rFonts w:ascii="Bookman Old Style" w:hAnsi="Bookman Old Style"/>
          <w:sz w:val="28"/>
          <w:szCs w:val="28"/>
        </w:rPr>
        <w:t>We</w:t>
      </w:r>
      <w:r w:rsidR="005F11FD">
        <w:rPr>
          <w:rFonts w:ascii="Bookman Old Style" w:hAnsi="Bookman Old Style"/>
          <w:sz w:val="28"/>
          <w:szCs w:val="28"/>
        </w:rPr>
        <w:t>,</w:t>
      </w:r>
      <w:r>
        <w:rPr>
          <w:rFonts w:ascii="Bookman Old Style" w:hAnsi="Bookman Old Style"/>
          <w:sz w:val="28"/>
          <w:szCs w:val="28"/>
        </w:rPr>
        <w:t xml:space="preserve"> therefore, find merit in the appeal.  We grant leav</w:t>
      </w:r>
      <w:r w:rsidR="00A338DA">
        <w:rPr>
          <w:rFonts w:ascii="Bookman Old Style" w:hAnsi="Bookman Old Style"/>
          <w:sz w:val="28"/>
          <w:szCs w:val="28"/>
        </w:rPr>
        <w:t>e.  W</w:t>
      </w:r>
      <w:r>
        <w:rPr>
          <w:rFonts w:ascii="Bookman Old Style" w:hAnsi="Bookman Old Style"/>
          <w:sz w:val="28"/>
          <w:szCs w:val="28"/>
        </w:rPr>
        <w:t xml:space="preserve">e order that the </w:t>
      </w:r>
      <w:r w:rsidR="00A338DA">
        <w:rPr>
          <w:rFonts w:ascii="Bookman Old Style" w:hAnsi="Bookman Old Style"/>
          <w:sz w:val="28"/>
          <w:szCs w:val="28"/>
        </w:rPr>
        <w:t>Appellant file</w:t>
      </w:r>
      <w:r>
        <w:rPr>
          <w:rFonts w:ascii="Bookman Old Style" w:hAnsi="Bookman Old Style"/>
          <w:sz w:val="28"/>
          <w:szCs w:val="28"/>
        </w:rPr>
        <w:t xml:space="preserve"> the records of appeal within 21 days.  </w:t>
      </w:r>
      <w:r w:rsidR="00A338DA">
        <w:rPr>
          <w:rFonts w:ascii="Bookman Old Style" w:hAnsi="Bookman Old Style"/>
          <w:sz w:val="28"/>
          <w:szCs w:val="28"/>
        </w:rPr>
        <w:t>Costs to</w:t>
      </w:r>
      <w:r>
        <w:rPr>
          <w:rFonts w:ascii="Bookman Old Style" w:hAnsi="Bookman Old Style"/>
          <w:sz w:val="28"/>
          <w:szCs w:val="28"/>
        </w:rPr>
        <w:t xml:space="preserve"> be </w:t>
      </w:r>
      <w:r w:rsidR="00BF60E7">
        <w:rPr>
          <w:rFonts w:ascii="Bookman Old Style" w:hAnsi="Bookman Old Style"/>
          <w:sz w:val="28"/>
          <w:szCs w:val="28"/>
        </w:rPr>
        <w:t>borne by</w:t>
      </w:r>
      <w:r>
        <w:rPr>
          <w:rFonts w:ascii="Bookman Old Style" w:hAnsi="Bookman Old Style"/>
          <w:sz w:val="28"/>
          <w:szCs w:val="28"/>
        </w:rPr>
        <w:t xml:space="preserve"> the Appellant.</w:t>
      </w:r>
    </w:p>
    <w:p w:rsidR="00113CA7" w:rsidRDefault="00113CA7" w:rsidP="003E5F12">
      <w:pPr>
        <w:spacing w:after="0" w:line="480" w:lineRule="auto"/>
        <w:ind w:left="360" w:firstLine="360"/>
        <w:jc w:val="both"/>
        <w:rPr>
          <w:rFonts w:ascii="Bookman Old Style" w:hAnsi="Bookman Old Style"/>
          <w:sz w:val="28"/>
          <w:szCs w:val="28"/>
        </w:rPr>
      </w:pPr>
    </w:p>
    <w:p w:rsidR="00113CA7" w:rsidRDefault="00113CA7" w:rsidP="003E5F12">
      <w:pPr>
        <w:spacing w:after="0" w:line="480" w:lineRule="auto"/>
        <w:ind w:left="360" w:firstLine="360"/>
        <w:jc w:val="both"/>
        <w:rPr>
          <w:rFonts w:ascii="Bookman Old Style" w:hAnsi="Bookman Old Style"/>
          <w:sz w:val="28"/>
          <w:szCs w:val="28"/>
        </w:rPr>
      </w:pPr>
    </w:p>
    <w:p w:rsidR="00113CA7" w:rsidRPr="006448F1" w:rsidRDefault="00113CA7" w:rsidP="00113CA7">
      <w:pPr>
        <w:spacing w:after="0" w:line="240" w:lineRule="auto"/>
        <w:jc w:val="center"/>
        <w:rPr>
          <w:rFonts w:ascii="Bookman Old Style" w:hAnsi="Bookman Old Style"/>
          <w:sz w:val="28"/>
        </w:rPr>
      </w:pPr>
      <w:r w:rsidRPr="006448F1">
        <w:rPr>
          <w:rFonts w:ascii="Bookman Old Style" w:hAnsi="Bookman Old Style"/>
          <w:sz w:val="28"/>
        </w:rPr>
        <w:t>………………………………….</w:t>
      </w:r>
    </w:p>
    <w:p w:rsidR="00113CA7" w:rsidRPr="006448F1" w:rsidRDefault="00113CA7" w:rsidP="00113CA7">
      <w:pPr>
        <w:spacing w:after="0" w:line="240" w:lineRule="auto"/>
        <w:jc w:val="center"/>
        <w:rPr>
          <w:rFonts w:ascii="Bookman Old Style" w:hAnsi="Bookman Old Style"/>
          <w:sz w:val="28"/>
        </w:rPr>
      </w:pPr>
      <w:r>
        <w:rPr>
          <w:rFonts w:ascii="Bookman Old Style" w:hAnsi="Bookman Old Style"/>
          <w:sz w:val="28"/>
        </w:rPr>
        <w:t>E. L. Sakala</w:t>
      </w:r>
    </w:p>
    <w:p w:rsidR="00113CA7" w:rsidRPr="00113CA7" w:rsidRDefault="00113CA7" w:rsidP="00113CA7">
      <w:pPr>
        <w:spacing w:after="0" w:line="240" w:lineRule="auto"/>
        <w:rPr>
          <w:rFonts w:ascii="Bookman Old Style" w:hAnsi="Bookman Old Style"/>
          <w:b/>
          <w:sz w:val="28"/>
          <w:szCs w:val="28"/>
        </w:rPr>
      </w:pPr>
      <w:r w:rsidRPr="00113CA7">
        <w:rPr>
          <w:rFonts w:ascii="Bookman Old Style" w:hAnsi="Bookman Old Style"/>
          <w:b/>
          <w:sz w:val="28"/>
          <w:szCs w:val="28"/>
        </w:rPr>
        <w:t xml:space="preserve">                                    CHIEF JUSTICE</w:t>
      </w:r>
    </w:p>
    <w:p w:rsidR="00113CA7" w:rsidRDefault="00113CA7" w:rsidP="00113CA7">
      <w:pPr>
        <w:spacing w:after="0" w:line="240" w:lineRule="auto"/>
        <w:rPr>
          <w:rFonts w:ascii="Bookman Old Style" w:hAnsi="Bookman Old Style"/>
        </w:rPr>
      </w:pPr>
    </w:p>
    <w:p w:rsidR="00113CA7" w:rsidRDefault="00113CA7" w:rsidP="00113CA7">
      <w:pPr>
        <w:spacing w:after="0" w:line="240" w:lineRule="auto"/>
        <w:rPr>
          <w:rFonts w:ascii="Bookman Old Style" w:hAnsi="Bookman Old Style"/>
        </w:rPr>
      </w:pPr>
    </w:p>
    <w:p w:rsidR="00113CA7" w:rsidRDefault="00113CA7" w:rsidP="00113CA7">
      <w:pPr>
        <w:spacing w:after="0" w:line="240" w:lineRule="auto"/>
        <w:rPr>
          <w:rFonts w:ascii="Bookman Old Style" w:hAnsi="Bookman Old Style"/>
        </w:rPr>
      </w:pPr>
    </w:p>
    <w:p w:rsidR="00113CA7" w:rsidRDefault="00113CA7" w:rsidP="00113CA7">
      <w:pPr>
        <w:spacing w:after="0" w:line="240" w:lineRule="auto"/>
        <w:rPr>
          <w:rFonts w:ascii="Bookman Old Style" w:hAnsi="Bookman Old Style"/>
        </w:rPr>
      </w:pPr>
    </w:p>
    <w:p w:rsidR="00113CA7" w:rsidRDefault="00113CA7" w:rsidP="00113CA7">
      <w:pPr>
        <w:spacing w:after="0" w:line="240" w:lineRule="auto"/>
        <w:rPr>
          <w:rFonts w:ascii="Bookman Old Style" w:hAnsi="Bookman Old Style"/>
        </w:rPr>
      </w:pPr>
    </w:p>
    <w:p w:rsidR="00113CA7" w:rsidRPr="006448F1" w:rsidRDefault="00113CA7" w:rsidP="00113CA7">
      <w:pPr>
        <w:spacing w:after="0" w:line="240" w:lineRule="auto"/>
        <w:rPr>
          <w:rFonts w:ascii="Bookman Old Style" w:hAnsi="Bookman Old Style"/>
        </w:rPr>
      </w:pPr>
    </w:p>
    <w:p w:rsidR="00113CA7" w:rsidRPr="006448F1" w:rsidRDefault="00113CA7" w:rsidP="00113CA7">
      <w:pPr>
        <w:spacing w:after="0" w:line="240" w:lineRule="auto"/>
        <w:jc w:val="both"/>
        <w:rPr>
          <w:rFonts w:ascii="Bookman Old Style" w:hAnsi="Bookman Old Style"/>
          <w:sz w:val="28"/>
        </w:rPr>
      </w:pPr>
      <w:r w:rsidRPr="006448F1">
        <w:rPr>
          <w:rFonts w:ascii="Bookman Old Style" w:hAnsi="Bookman Old Style"/>
          <w:sz w:val="28"/>
        </w:rPr>
        <w:t>………………………………….</w:t>
      </w:r>
      <w:r>
        <w:rPr>
          <w:rFonts w:ascii="Bookman Old Style" w:hAnsi="Bookman Old Style"/>
          <w:sz w:val="28"/>
        </w:rPr>
        <w:tab/>
      </w:r>
      <w:r>
        <w:rPr>
          <w:rFonts w:ascii="Bookman Old Style" w:hAnsi="Bookman Old Style"/>
          <w:sz w:val="28"/>
        </w:rPr>
        <w:tab/>
        <w:t xml:space="preserve">     .…….………………………</w:t>
      </w:r>
    </w:p>
    <w:p w:rsidR="00113CA7" w:rsidRPr="006448F1" w:rsidRDefault="00113CA7" w:rsidP="00113CA7">
      <w:pPr>
        <w:spacing w:after="0" w:line="240" w:lineRule="auto"/>
        <w:jc w:val="both"/>
        <w:rPr>
          <w:rFonts w:ascii="Bookman Old Style" w:hAnsi="Bookman Old Style"/>
          <w:sz w:val="28"/>
        </w:rPr>
      </w:pPr>
      <w:r>
        <w:rPr>
          <w:rFonts w:ascii="Bookman Old Style" w:hAnsi="Bookman Old Style"/>
          <w:sz w:val="28"/>
        </w:rPr>
        <w:t xml:space="preserve">      L. P. Chibesakunda</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 xml:space="preserve"> H. Chibomba</w:t>
      </w:r>
    </w:p>
    <w:p w:rsidR="00113CA7" w:rsidRPr="006448F1" w:rsidRDefault="00113CA7" w:rsidP="00113CA7">
      <w:pPr>
        <w:pStyle w:val="Heading8"/>
        <w:jc w:val="both"/>
        <w:rPr>
          <w:rFonts w:ascii="Bookman Old Style" w:hAnsi="Bookman Old Style"/>
        </w:rPr>
      </w:pPr>
      <w:r w:rsidRPr="006448F1">
        <w:rPr>
          <w:rFonts w:ascii="Bookman Old Style" w:hAnsi="Bookman Old Style"/>
        </w:rPr>
        <w:t>SUPREME COURT JUDGE</w:t>
      </w:r>
      <w:r>
        <w:rPr>
          <w:rFonts w:ascii="Bookman Old Style" w:hAnsi="Bookman Old Style"/>
        </w:rPr>
        <w:tab/>
        <w:t xml:space="preserve">           SUPREME COURT JUDGE</w:t>
      </w:r>
    </w:p>
    <w:p w:rsidR="00113CA7" w:rsidRPr="006448F1" w:rsidRDefault="00113CA7" w:rsidP="00113CA7">
      <w:pPr>
        <w:spacing w:after="0" w:line="240" w:lineRule="auto"/>
        <w:jc w:val="both"/>
        <w:rPr>
          <w:rFonts w:ascii="Bookman Old Style" w:hAnsi="Bookman Old Style"/>
        </w:rPr>
      </w:pPr>
    </w:p>
    <w:p w:rsidR="00113CA7" w:rsidRPr="006448F1" w:rsidRDefault="00113CA7" w:rsidP="00113CA7">
      <w:pPr>
        <w:spacing w:after="0" w:line="480" w:lineRule="auto"/>
        <w:ind w:firstLine="720"/>
        <w:jc w:val="both"/>
        <w:rPr>
          <w:rFonts w:ascii="Bookman Old Style" w:hAnsi="Bookman Old Style"/>
          <w:sz w:val="28"/>
          <w:szCs w:val="28"/>
        </w:rPr>
      </w:pPr>
    </w:p>
    <w:p w:rsidR="00113CA7" w:rsidRPr="006448F1" w:rsidRDefault="00113CA7" w:rsidP="00113CA7">
      <w:pPr>
        <w:spacing w:after="0" w:line="480" w:lineRule="auto"/>
        <w:ind w:firstLine="720"/>
        <w:jc w:val="both"/>
        <w:rPr>
          <w:rFonts w:ascii="Bookman Old Style" w:hAnsi="Bookman Old Style"/>
          <w:sz w:val="28"/>
          <w:szCs w:val="28"/>
        </w:rPr>
      </w:pPr>
    </w:p>
    <w:p w:rsidR="0066792E" w:rsidRPr="000A3E46" w:rsidRDefault="005F054E" w:rsidP="003E5F12">
      <w:pPr>
        <w:spacing w:after="0" w:line="480" w:lineRule="auto"/>
        <w:ind w:left="360" w:firstLine="360"/>
        <w:jc w:val="both"/>
        <w:rPr>
          <w:rFonts w:ascii="Bookman Old Style" w:hAnsi="Bookman Old Style"/>
          <w:sz w:val="28"/>
          <w:szCs w:val="28"/>
        </w:rPr>
      </w:pPr>
      <w:r w:rsidRPr="000A3E46">
        <w:rPr>
          <w:rFonts w:ascii="Bookman Old Style" w:hAnsi="Bookman Old Style"/>
          <w:sz w:val="28"/>
          <w:szCs w:val="28"/>
        </w:rPr>
        <w:t xml:space="preserve"> </w:t>
      </w:r>
    </w:p>
    <w:sectPr w:rsidR="0066792E" w:rsidRPr="000A3E46" w:rsidSect="000E127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63" w:rsidRDefault="008A2063" w:rsidP="00E765FD">
      <w:pPr>
        <w:spacing w:after="0" w:line="240" w:lineRule="auto"/>
      </w:pPr>
      <w:r>
        <w:separator/>
      </w:r>
    </w:p>
  </w:endnote>
  <w:endnote w:type="continuationSeparator" w:id="1">
    <w:p w:rsidR="008A2063" w:rsidRDefault="008A2063" w:rsidP="00E7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63" w:rsidRDefault="008A2063" w:rsidP="00E765FD">
      <w:pPr>
        <w:spacing w:after="0" w:line="240" w:lineRule="auto"/>
      </w:pPr>
      <w:r>
        <w:separator/>
      </w:r>
    </w:p>
  </w:footnote>
  <w:footnote w:type="continuationSeparator" w:id="1">
    <w:p w:rsidR="008A2063" w:rsidRDefault="008A2063" w:rsidP="00E7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4291"/>
      <w:docPartObj>
        <w:docPartGallery w:val="Page Numbers (Top of Page)"/>
        <w:docPartUnique/>
      </w:docPartObj>
    </w:sdtPr>
    <w:sdtContent>
      <w:p w:rsidR="00225FDE" w:rsidRDefault="00225FDE">
        <w:pPr>
          <w:pStyle w:val="Header"/>
          <w:jc w:val="center"/>
        </w:pPr>
        <w:r>
          <w:t>J</w:t>
        </w:r>
        <w:fldSimple w:instr=" PAGE   \* MERGEFORMAT ">
          <w:r w:rsidR="007F7F6C">
            <w:rPr>
              <w:noProof/>
            </w:rPr>
            <w:t>1</w:t>
          </w:r>
        </w:fldSimple>
      </w:p>
    </w:sdtContent>
  </w:sdt>
  <w:p w:rsidR="00225FDE" w:rsidRDefault="00225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E14"/>
    <w:multiLevelType w:val="hybridMultilevel"/>
    <w:tmpl w:val="18B0813E"/>
    <w:lvl w:ilvl="0" w:tplc="2EC0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A6D57"/>
    <w:multiLevelType w:val="hybridMultilevel"/>
    <w:tmpl w:val="A2C0454C"/>
    <w:lvl w:ilvl="0" w:tplc="04207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66D20"/>
    <w:multiLevelType w:val="hybridMultilevel"/>
    <w:tmpl w:val="10B8AF84"/>
    <w:lvl w:ilvl="0" w:tplc="9E2EF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505D"/>
    <w:rsid w:val="000000B0"/>
    <w:rsid w:val="0000100A"/>
    <w:rsid w:val="00042DF0"/>
    <w:rsid w:val="000454FD"/>
    <w:rsid w:val="000606E1"/>
    <w:rsid w:val="0008200C"/>
    <w:rsid w:val="000A3E46"/>
    <w:rsid w:val="000A5C97"/>
    <w:rsid w:val="000B5E71"/>
    <w:rsid w:val="000D7E11"/>
    <w:rsid w:val="000E0684"/>
    <w:rsid w:val="000E0793"/>
    <w:rsid w:val="000E127D"/>
    <w:rsid w:val="000E6284"/>
    <w:rsid w:val="00104780"/>
    <w:rsid w:val="001111A8"/>
    <w:rsid w:val="00113CA7"/>
    <w:rsid w:val="00114291"/>
    <w:rsid w:val="00116550"/>
    <w:rsid w:val="0012141C"/>
    <w:rsid w:val="00121FE1"/>
    <w:rsid w:val="00136BE4"/>
    <w:rsid w:val="001513A4"/>
    <w:rsid w:val="00170F86"/>
    <w:rsid w:val="00171B86"/>
    <w:rsid w:val="00172C9F"/>
    <w:rsid w:val="00184F00"/>
    <w:rsid w:val="001A07AE"/>
    <w:rsid w:val="001A2993"/>
    <w:rsid w:val="001A673E"/>
    <w:rsid w:val="001B4197"/>
    <w:rsid w:val="001B766A"/>
    <w:rsid w:val="001E38DA"/>
    <w:rsid w:val="001E3AFD"/>
    <w:rsid w:val="0020266E"/>
    <w:rsid w:val="0020404F"/>
    <w:rsid w:val="00220FC9"/>
    <w:rsid w:val="0022385D"/>
    <w:rsid w:val="00225FDE"/>
    <w:rsid w:val="002314AF"/>
    <w:rsid w:val="00253315"/>
    <w:rsid w:val="00256ECA"/>
    <w:rsid w:val="00271FEF"/>
    <w:rsid w:val="00280B08"/>
    <w:rsid w:val="002831A8"/>
    <w:rsid w:val="0028556F"/>
    <w:rsid w:val="002940DB"/>
    <w:rsid w:val="0029615F"/>
    <w:rsid w:val="002A308A"/>
    <w:rsid w:val="002B4048"/>
    <w:rsid w:val="002D1AD7"/>
    <w:rsid w:val="002F4958"/>
    <w:rsid w:val="002F7334"/>
    <w:rsid w:val="00302273"/>
    <w:rsid w:val="00307411"/>
    <w:rsid w:val="00321C31"/>
    <w:rsid w:val="00333638"/>
    <w:rsid w:val="00334872"/>
    <w:rsid w:val="003359B4"/>
    <w:rsid w:val="00335A23"/>
    <w:rsid w:val="003426E8"/>
    <w:rsid w:val="0034563B"/>
    <w:rsid w:val="003573D9"/>
    <w:rsid w:val="003664C1"/>
    <w:rsid w:val="0037472F"/>
    <w:rsid w:val="00393B03"/>
    <w:rsid w:val="00395EB1"/>
    <w:rsid w:val="003A14B8"/>
    <w:rsid w:val="003C55EC"/>
    <w:rsid w:val="003D7EC8"/>
    <w:rsid w:val="003E240D"/>
    <w:rsid w:val="003E4C2E"/>
    <w:rsid w:val="003E5F12"/>
    <w:rsid w:val="003F2B37"/>
    <w:rsid w:val="003F2B76"/>
    <w:rsid w:val="003F7474"/>
    <w:rsid w:val="00420D65"/>
    <w:rsid w:val="00421458"/>
    <w:rsid w:val="00437CB4"/>
    <w:rsid w:val="00441253"/>
    <w:rsid w:val="00451EA2"/>
    <w:rsid w:val="0046097F"/>
    <w:rsid w:val="00471AC2"/>
    <w:rsid w:val="004852B1"/>
    <w:rsid w:val="004B1AB5"/>
    <w:rsid w:val="004B2944"/>
    <w:rsid w:val="004C720E"/>
    <w:rsid w:val="004D0B82"/>
    <w:rsid w:val="004E572F"/>
    <w:rsid w:val="004E7DD4"/>
    <w:rsid w:val="004F0140"/>
    <w:rsid w:val="004F2656"/>
    <w:rsid w:val="004F4BC7"/>
    <w:rsid w:val="004F4EFD"/>
    <w:rsid w:val="00500D22"/>
    <w:rsid w:val="00511923"/>
    <w:rsid w:val="00525746"/>
    <w:rsid w:val="00534DF6"/>
    <w:rsid w:val="005450A8"/>
    <w:rsid w:val="00574096"/>
    <w:rsid w:val="00597456"/>
    <w:rsid w:val="005A63EE"/>
    <w:rsid w:val="005A68C7"/>
    <w:rsid w:val="005B0F56"/>
    <w:rsid w:val="005B16D6"/>
    <w:rsid w:val="005B20EC"/>
    <w:rsid w:val="005C46CA"/>
    <w:rsid w:val="005C7F03"/>
    <w:rsid w:val="005D50A7"/>
    <w:rsid w:val="005F054E"/>
    <w:rsid w:val="005F11FD"/>
    <w:rsid w:val="005F3709"/>
    <w:rsid w:val="005F392B"/>
    <w:rsid w:val="005F44A7"/>
    <w:rsid w:val="00611046"/>
    <w:rsid w:val="00611AEA"/>
    <w:rsid w:val="006154CB"/>
    <w:rsid w:val="006267FE"/>
    <w:rsid w:val="0065169F"/>
    <w:rsid w:val="0065385A"/>
    <w:rsid w:val="0066497E"/>
    <w:rsid w:val="0066792E"/>
    <w:rsid w:val="00670A27"/>
    <w:rsid w:val="00692FFE"/>
    <w:rsid w:val="006B0B94"/>
    <w:rsid w:val="006B2260"/>
    <w:rsid w:val="006C17E1"/>
    <w:rsid w:val="006C2C29"/>
    <w:rsid w:val="006C6F63"/>
    <w:rsid w:val="006D0FE5"/>
    <w:rsid w:val="006D2061"/>
    <w:rsid w:val="006D5597"/>
    <w:rsid w:val="006E75A3"/>
    <w:rsid w:val="006F28F0"/>
    <w:rsid w:val="006F5B2D"/>
    <w:rsid w:val="006F7434"/>
    <w:rsid w:val="00713D03"/>
    <w:rsid w:val="00715803"/>
    <w:rsid w:val="0071789B"/>
    <w:rsid w:val="007246E9"/>
    <w:rsid w:val="00726D0D"/>
    <w:rsid w:val="007630C8"/>
    <w:rsid w:val="00782E2E"/>
    <w:rsid w:val="00784975"/>
    <w:rsid w:val="00793E43"/>
    <w:rsid w:val="007A7A34"/>
    <w:rsid w:val="007B414A"/>
    <w:rsid w:val="007C4CDA"/>
    <w:rsid w:val="007D219B"/>
    <w:rsid w:val="007D25B1"/>
    <w:rsid w:val="007E0053"/>
    <w:rsid w:val="007E47D4"/>
    <w:rsid w:val="007E5101"/>
    <w:rsid w:val="007F7F6C"/>
    <w:rsid w:val="00804EBC"/>
    <w:rsid w:val="008100B7"/>
    <w:rsid w:val="00820C21"/>
    <w:rsid w:val="008235DC"/>
    <w:rsid w:val="00825004"/>
    <w:rsid w:val="00827B5A"/>
    <w:rsid w:val="00853889"/>
    <w:rsid w:val="00871964"/>
    <w:rsid w:val="00887DEA"/>
    <w:rsid w:val="00893AB2"/>
    <w:rsid w:val="008A0F90"/>
    <w:rsid w:val="008A2063"/>
    <w:rsid w:val="008C65D3"/>
    <w:rsid w:val="008D548D"/>
    <w:rsid w:val="008E2D7B"/>
    <w:rsid w:val="008E4D95"/>
    <w:rsid w:val="008F2911"/>
    <w:rsid w:val="0090205E"/>
    <w:rsid w:val="00904584"/>
    <w:rsid w:val="00905974"/>
    <w:rsid w:val="00907728"/>
    <w:rsid w:val="0091481E"/>
    <w:rsid w:val="009402CD"/>
    <w:rsid w:val="0097254D"/>
    <w:rsid w:val="00995946"/>
    <w:rsid w:val="009A162C"/>
    <w:rsid w:val="009A2FCB"/>
    <w:rsid w:val="009A7088"/>
    <w:rsid w:val="009B17AF"/>
    <w:rsid w:val="009C54FE"/>
    <w:rsid w:val="009D4D3F"/>
    <w:rsid w:val="009E1A0D"/>
    <w:rsid w:val="009E5CF1"/>
    <w:rsid w:val="009F4EA0"/>
    <w:rsid w:val="009F5B6F"/>
    <w:rsid w:val="00A0157D"/>
    <w:rsid w:val="00A03852"/>
    <w:rsid w:val="00A14E8C"/>
    <w:rsid w:val="00A160AC"/>
    <w:rsid w:val="00A173FE"/>
    <w:rsid w:val="00A25201"/>
    <w:rsid w:val="00A338DA"/>
    <w:rsid w:val="00A35B5F"/>
    <w:rsid w:val="00A36811"/>
    <w:rsid w:val="00A55DBE"/>
    <w:rsid w:val="00A60361"/>
    <w:rsid w:val="00A83512"/>
    <w:rsid w:val="00AA1A0E"/>
    <w:rsid w:val="00AA1D3A"/>
    <w:rsid w:val="00AA261E"/>
    <w:rsid w:val="00AF4353"/>
    <w:rsid w:val="00B009CC"/>
    <w:rsid w:val="00B05A2A"/>
    <w:rsid w:val="00B142E5"/>
    <w:rsid w:val="00B4224E"/>
    <w:rsid w:val="00B81C72"/>
    <w:rsid w:val="00B87C43"/>
    <w:rsid w:val="00B93DCB"/>
    <w:rsid w:val="00B9747A"/>
    <w:rsid w:val="00B97F88"/>
    <w:rsid w:val="00BB44A1"/>
    <w:rsid w:val="00BC3611"/>
    <w:rsid w:val="00BD209C"/>
    <w:rsid w:val="00BE4C79"/>
    <w:rsid w:val="00BF48E9"/>
    <w:rsid w:val="00BF60E7"/>
    <w:rsid w:val="00BF7E71"/>
    <w:rsid w:val="00C17DE4"/>
    <w:rsid w:val="00C248F4"/>
    <w:rsid w:val="00C25A16"/>
    <w:rsid w:val="00C33BD1"/>
    <w:rsid w:val="00C36BEF"/>
    <w:rsid w:val="00C47FCA"/>
    <w:rsid w:val="00C65E12"/>
    <w:rsid w:val="00C670B3"/>
    <w:rsid w:val="00C71F57"/>
    <w:rsid w:val="00C7266E"/>
    <w:rsid w:val="00C76258"/>
    <w:rsid w:val="00CB0C93"/>
    <w:rsid w:val="00CD1FFF"/>
    <w:rsid w:val="00CE505D"/>
    <w:rsid w:val="00CE5161"/>
    <w:rsid w:val="00CE7479"/>
    <w:rsid w:val="00CF2EAC"/>
    <w:rsid w:val="00D33267"/>
    <w:rsid w:val="00D33C5F"/>
    <w:rsid w:val="00D54BE6"/>
    <w:rsid w:val="00D8512C"/>
    <w:rsid w:val="00D90642"/>
    <w:rsid w:val="00D95169"/>
    <w:rsid w:val="00DA575C"/>
    <w:rsid w:val="00DD1F0D"/>
    <w:rsid w:val="00DD710B"/>
    <w:rsid w:val="00DE3F5D"/>
    <w:rsid w:val="00DF08E2"/>
    <w:rsid w:val="00E10CCA"/>
    <w:rsid w:val="00E20F38"/>
    <w:rsid w:val="00E33927"/>
    <w:rsid w:val="00E36E84"/>
    <w:rsid w:val="00E4026F"/>
    <w:rsid w:val="00E4117A"/>
    <w:rsid w:val="00E501F6"/>
    <w:rsid w:val="00E53F10"/>
    <w:rsid w:val="00E610BF"/>
    <w:rsid w:val="00E765FD"/>
    <w:rsid w:val="00E769ED"/>
    <w:rsid w:val="00E76A90"/>
    <w:rsid w:val="00E83F35"/>
    <w:rsid w:val="00E90AF5"/>
    <w:rsid w:val="00EC74C2"/>
    <w:rsid w:val="00EC74F0"/>
    <w:rsid w:val="00ED4B94"/>
    <w:rsid w:val="00EF1FD9"/>
    <w:rsid w:val="00EF3A0D"/>
    <w:rsid w:val="00EF5E50"/>
    <w:rsid w:val="00F00C83"/>
    <w:rsid w:val="00F1323A"/>
    <w:rsid w:val="00F206E1"/>
    <w:rsid w:val="00F22887"/>
    <w:rsid w:val="00F239BB"/>
    <w:rsid w:val="00F40D28"/>
    <w:rsid w:val="00F542DF"/>
    <w:rsid w:val="00F559B6"/>
    <w:rsid w:val="00F56A33"/>
    <w:rsid w:val="00F56DF5"/>
    <w:rsid w:val="00F813FC"/>
    <w:rsid w:val="00F86076"/>
    <w:rsid w:val="00F91354"/>
    <w:rsid w:val="00FC70A7"/>
    <w:rsid w:val="00FE080A"/>
    <w:rsid w:val="00FE0B91"/>
    <w:rsid w:val="00FE6D61"/>
    <w:rsid w:val="00FF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5D"/>
    <w:rPr>
      <w:rFonts w:ascii="Calibri" w:eastAsia="Calibri" w:hAnsi="Calibri" w:cs="Times New Roman"/>
      <w:lang w:val="en-GB"/>
    </w:rPr>
  </w:style>
  <w:style w:type="paragraph" w:styleId="Heading8">
    <w:name w:val="heading 8"/>
    <w:basedOn w:val="Normal"/>
    <w:next w:val="Normal"/>
    <w:link w:val="Heading8Char"/>
    <w:qFormat/>
    <w:rsid w:val="00113CA7"/>
    <w:pPr>
      <w:keepNext/>
      <w:spacing w:after="0" w:line="240" w:lineRule="auto"/>
      <w:jc w:val="center"/>
      <w:outlineLvl w:val="7"/>
    </w:pPr>
    <w:rPr>
      <w:rFonts w:ascii="Times New Roman" w:eastAsia="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11"/>
    <w:pPr>
      <w:ind w:left="720"/>
      <w:contextualSpacing/>
    </w:pPr>
  </w:style>
  <w:style w:type="paragraph" w:styleId="Header">
    <w:name w:val="header"/>
    <w:basedOn w:val="Normal"/>
    <w:link w:val="HeaderChar"/>
    <w:uiPriority w:val="99"/>
    <w:unhideWhenUsed/>
    <w:rsid w:val="00E7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FD"/>
    <w:rPr>
      <w:rFonts w:ascii="Calibri" w:eastAsia="Calibri" w:hAnsi="Calibri" w:cs="Times New Roman"/>
      <w:lang w:val="en-GB"/>
    </w:rPr>
  </w:style>
  <w:style w:type="paragraph" w:styleId="Footer">
    <w:name w:val="footer"/>
    <w:basedOn w:val="Normal"/>
    <w:link w:val="FooterChar"/>
    <w:uiPriority w:val="99"/>
    <w:semiHidden/>
    <w:unhideWhenUsed/>
    <w:rsid w:val="00E76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5FD"/>
    <w:rPr>
      <w:rFonts w:ascii="Calibri" w:eastAsia="Calibri" w:hAnsi="Calibri" w:cs="Times New Roman"/>
      <w:lang w:val="en-GB"/>
    </w:rPr>
  </w:style>
  <w:style w:type="character" w:customStyle="1" w:styleId="Heading8Char">
    <w:name w:val="Heading 8 Char"/>
    <w:basedOn w:val="DefaultParagraphFont"/>
    <w:link w:val="Heading8"/>
    <w:rsid w:val="00113CA7"/>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9853-4224-4E87-A8B7-01BC7428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JudgeCKsec</dc:creator>
  <cp:lastModifiedBy>JudgeCKsec</cp:lastModifiedBy>
  <cp:revision>2</cp:revision>
  <cp:lastPrinted>2012-05-17T11:41:00Z</cp:lastPrinted>
  <dcterms:created xsi:type="dcterms:W3CDTF">2012-09-19T10:00:00Z</dcterms:created>
  <dcterms:modified xsi:type="dcterms:W3CDTF">2012-09-19T10:00:00Z</dcterms:modified>
</cp:coreProperties>
</file>